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Calibri" w:cs="Calibri" w:eastAsia="Calibri" w:hAnsi="Calibri"/>
          <w:b w:val="1"/>
        </w:rPr>
      </w:pPr>
      <w:bookmarkStart w:colFirst="0" w:colLast="0" w:name="_heading=h.v6qaamsgjilh" w:id="0"/>
      <w:bookmarkEnd w:id="0"/>
      <w:r w:rsidDel="00000000" w:rsidR="00000000" w:rsidRPr="00000000">
        <w:rPr>
          <w:rFonts w:ascii="Calibri" w:cs="Calibri" w:eastAsia="Calibri" w:hAnsi="Calibri"/>
          <w:b w:val="1"/>
          <w:rtl w:val="0"/>
        </w:rPr>
        <w:t xml:space="preserve"> ESPECIFICAÇÕES DOS ITENS PREGÃO 11-2022</w:t>
      </w:r>
    </w:p>
    <w:p w:rsidR="00000000" w:rsidDel="00000000" w:rsidP="00000000" w:rsidRDefault="00000000" w:rsidRPr="00000000" w14:paraId="00000002">
      <w:pPr>
        <w:jc w:val="center"/>
        <w:rPr>
          <w:rFonts w:ascii="Calibri" w:cs="Calibri" w:eastAsia="Calibri" w:hAnsi="Calibri"/>
          <w:b w:val="1"/>
        </w:rPr>
      </w:pPr>
      <w:bookmarkStart w:colFirst="0" w:colLast="0" w:name="_heading=h.4gubegnm9p3x" w:id="1"/>
      <w:bookmarkEnd w:id="1"/>
      <w:r w:rsidDel="00000000" w:rsidR="00000000" w:rsidRPr="00000000">
        <w:rPr>
          <w:rtl w:val="0"/>
        </w:rPr>
      </w:r>
    </w:p>
    <w:tbl>
      <w:tblPr>
        <w:tblStyle w:val="Table1"/>
        <w:tblW w:w="10485.0" w:type="dxa"/>
        <w:jc w:val="left"/>
        <w:tblInd w:w="-2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55"/>
        <w:gridCol w:w="585"/>
        <w:gridCol w:w="1065"/>
        <w:gridCol w:w="8280"/>
        <w:tblGridChange w:id="0">
          <w:tblGrid>
            <w:gridCol w:w="555"/>
            <w:gridCol w:w="585"/>
            <w:gridCol w:w="1065"/>
            <w:gridCol w:w="8280"/>
          </w:tblGrid>
        </w:tblGridChange>
      </w:tblGrid>
      <w:tr>
        <w:trPr>
          <w:cantSplit w:val="0"/>
          <w:trHeight w:val="399" w:hRule="atLeast"/>
          <w:tblHeader w:val="0"/>
        </w:trPr>
        <w:tc>
          <w:tcPr>
            <w:vAlign w:val="center"/>
          </w:tcPr>
          <w:p w:rsidR="00000000" w:rsidDel="00000000" w:rsidP="00000000" w:rsidRDefault="00000000" w:rsidRPr="00000000" w14:paraId="00000003">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Lote</w:t>
            </w:r>
          </w:p>
        </w:tc>
        <w:tc>
          <w:tcPr>
            <w:vAlign w:val="center"/>
          </w:tcPr>
          <w:p w:rsidR="00000000" w:rsidDel="00000000" w:rsidP="00000000" w:rsidRDefault="00000000" w:rsidRPr="00000000" w14:paraId="00000004">
            <w:pPr>
              <w:jc w:val="center"/>
              <w:rPr>
                <w:rFonts w:ascii="Calibri" w:cs="Calibri" w:eastAsia="Calibri" w:hAnsi="Calibri"/>
                <w:sz w:val="20"/>
                <w:szCs w:val="20"/>
                <w:vertAlign w:val="baseline"/>
              </w:rPr>
            </w:pPr>
            <w:r w:rsidDel="00000000" w:rsidR="00000000" w:rsidRPr="00000000">
              <w:rPr>
                <w:rFonts w:ascii="Calibri" w:cs="Calibri" w:eastAsia="Calibri" w:hAnsi="Calibri"/>
                <w:b w:val="1"/>
                <w:sz w:val="20"/>
                <w:szCs w:val="20"/>
                <w:rtl w:val="0"/>
              </w:rPr>
              <w:t xml:space="preserve">Item</w:t>
            </w:r>
            <w:r w:rsidDel="00000000" w:rsidR="00000000" w:rsidRPr="00000000">
              <w:rPr>
                <w:rtl w:val="0"/>
              </w:rPr>
            </w:r>
          </w:p>
        </w:tc>
        <w:tc>
          <w:tcPr>
            <w:vAlign w:val="center"/>
          </w:tcPr>
          <w:p w:rsidR="00000000" w:rsidDel="00000000" w:rsidP="00000000" w:rsidRDefault="00000000" w:rsidRPr="00000000" w14:paraId="00000005">
            <w:pPr>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ITEM COMPRAS.GOV</w:t>
            </w:r>
          </w:p>
        </w:tc>
        <w:tc>
          <w:tcPr>
            <w:vAlign w:val="center"/>
          </w:tcPr>
          <w:p w:rsidR="00000000" w:rsidDel="00000000" w:rsidP="00000000" w:rsidRDefault="00000000" w:rsidRPr="00000000" w14:paraId="00000006">
            <w:pPr>
              <w:jc w:val="center"/>
              <w:rPr>
                <w:rFonts w:ascii="Calibri" w:cs="Calibri" w:eastAsia="Calibri" w:hAnsi="Calibri"/>
                <w:sz w:val="20"/>
                <w:szCs w:val="20"/>
                <w:vertAlign w:val="baseline"/>
              </w:rPr>
            </w:pPr>
            <w:r w:rsidDel="00000000" w:rsidR="00000000" w:rsidRPr="00000000">
              <w:rPr>
                <w:rFonts w:ascii="Calibri" w:cs="Calibri" w:eastAsia="Calibri" w:hAnsi="Calibri"/>
                <w:b w:val="1"/>
                <w:sz w:val="20"/>
                <w:szCs w:val="20"/>
                <w:vertAlign w:val="baseline"/>
                <w:rtl w:val="0"/>
              </w:rPr>
              <w:t xml:space="preserve">Especificação</w:t>
            </w:r>
            <w:r w:rsidDel="00000000" w:rsidR="00000000" w:rsidRPr="00000000">
              <w:rPr>
                <w:rtl w:val="0"/>
              </w:rPr>
            </w:r>
          </w:p>
        </w:tc>
      </w:tr>
      <w:tr>
        <w:trPr>
          <w:cantSplit w:val="0"/>
          <w:trHeight w:val="254" w:hRule="atLeast"/>
          <w:tblHeader w:val="0"/>
        </w:trPr>
        <w:tc>
          <w:tcPr>
            <w:vAlign w:val="center"/>
          </w:tcPr>
          <w:p w:rsidR="00000000" w:rsidDel="00000000" w:rsidP="00000000" w:rsidRDefault="00000000" w:rsidRPr="00000000" w14:paraId="00000007">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1-2</w:t>
            </w:r>
            <w:r w:rsidDel="00000000" w:rsidR="00000000" w:rsidRPr="00000000">
              <w:rPr>
                <w:rtl w:val="0"/>
              </w:rPr>
            </w:r>
          </w:p>
        </w:tc>
        <w:tc>
          <w:tcPr>
            <w:vAlign w:val="center"/>
          </w:tcPr>
          <w:p w:rsidR="00000000" w:rsidDel="00000000" w:rsidP="00000000" w:rsidRDefault="00000000" w:rsidRPr="00000000" w14:paraId="00000008">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1</w:t>
            </w:r>
            <w:r w:rsidDel="00000000" w:rsidR="00000000" w:rsidRPr="00000000">
              <w:rPr>
                <w:rtl w:val="0"/>
              </w:rPr>
            </w:r>
          </w:p>
        </w:tc>
        <w:tc>
          <w:tcPr>
            <w:vAlign w:val="center"/>
          </w:tcPr>
          <w:p w:rsidR="00000000" w:rsidDel="00000000" w:rsidP="00000000" w:rsidRDefault="00000000" w:rsidRPr="00000000" w14:paraId="00000009">
            <w:pPr>
              <w:jc w:val="center"/>
              <w:rPr>
                <w:rFonts w:ascii="Calibri" w:cs="Calibri" w:eastAsia="Calibri" w:hAnsi="Calibri"/>
              </w:rPr>
            </w:pPr>
            <w:r w:rsidDel="00000000" w:rsidR="00000000" w:rsidRPr="00000000">
              <w:rPr>
                <w:rFonts w:ascii="Calibri" w:cs="Calibri" w:eastAsia="Calibri" w:hAnsi="Calibri"/>
                <w:rtl w:val="0"/>
              </w:rPr>
              <w:t xml:space="preserve">1-3</w:t>
            </w:r>
          </w:p>
        </w:tc>
        <w:tc>
          <w:tcPr>
            <w:vAlign w:val="center"/>
          </w:tcPr>
          <w:p w:rsidR="00000000" w:rsidDel="00000000" w:rsidP="00000000" w:rsidRDefault="00000000" w:rsidRPr="00000000" w14:paraId="0000000A">
            <w:pPr>
              <w:jc w:val="both"/>
              <w:rPr>
                <w:rFonts w:ascii="Calibri" w:cs="Calibri" w:eastAsia="Calibri" w:hAnsi="Calibri"/>
              </w:rPr>
            </w:pPr>
            <w:r w:rsidDel="00000000" w:rsidR="00000000" w:rsidRPr="00000000">
              <w:rPr>
                <w:rFonts w:ascii="Calibri" w:cs="Calibri" w:eastAsia="Calibri" w:hAnsi="Calibri"/>
                <w:rtl w:val="0"/>
              </w:rPr>
              <w:t xml:space="preserve">CONJUNTO ALUNO TAMANHO 06: Mesa: Laterais e suporte do porta livros confeccionado em tubo de aço secção oblonga de 29x58mm em chapa 16(1,5mm). Travessa superior para fixação do tampo confeccionada em tubo de aço secção circular 31,75mm (1¼") chapa 16(1,5mm). Pés em tubo de aço secção circular 38mm (1½") em chapa 16(1,5mm). Fechamento com ponteiras e sapatas em polipropileno injetadas na cor azul, fixadas à estrutura através de rebites de repuxo diâmetro de 4.8x16mm. Nos moldes das ponteiras e sapatas da mesa deve ser grafado o símbolo internacional de reciclagem, apresentando o número identificador do polímero e o nome da empresa fabricante do componente injetado. As peças injetadas não devem apresentar rebarbas, falhas de injeção ou partes cortantes. Nas partes metálicas deve ser aplicado tratamento anti-ferruginoso que assegure resistência à corrosão em câmara de névoa salina. Solda deve possuir superfície lisa e homogênea, não devendo apresentar pontos cortantes, superfícies ásperas ou escórias. Todos os encontros de tubos devem receber solda em todo o perímetro de união. Devem ser eliminados respingos ou irregularidade de solda, rebarbas e arredondados os cantos agudos. Tampo (600x450mm) em madeira aglomerada (MDP) de 18mm de espessura revestido na face superior em laminado melamínico de alta pressão, 0,8mm de espessura, acabamento texturizado na cor cinza e revestimento na face inferior em chapa de balanceamento - contra placa fenólica de 0,6mm. Aplicação de porcas garra com rosca métrica M6 e comprimento 10mm. Fitas de bordo em PVC com "primer", acabamento texturizado na cor azul coladas com adesivo "hot melting", dimensões nominais de 22mm (largura) x 2,5mm (espessura). Cantos arredondados. Fixação do tampo à estrutura através de 06 porcas garra rosca métrica m6 (diâmetro 6mm), 06 parafusos rosca métrica M6 (diâmetro 6mm), comprimento 47mm cabeça panela Philips. Porta livros (503x304mm) em polipropileno injetado na cor cinza. No molde do porta livros deve ser gravado o símbolo internacional de reciclagem, apresentando o número identificador do polímero e o nome da empresa fabricante do componente injetado. Fixação do porta livros à estrutura longitudinal através de rebites de repuxo. Pintura dos elementos metálicos com tinta em pó híbrida epóxi, eletrostática brilhante, polimerizada em estufa, espessura mínima de 40 microns na cor cinza. Na lateral direita da mesa, face externa deverá conter a identificação do padrão dimensional, através de processo de tampografia, tamanho 35x37mm. Altura da mesa: 760mm. Cadeira: Estrutura em tubo de aço 20,7mm, em chapa 14(1,90mm). Ponteiras e sapatas em polipropileno copolímero virgem, injetados na cor azul, fixadas à estrutura através de encaixe e pino expansor. Nos moldes das ponteiras e sapatas da cadeira deve ser grafado o símbolo internacional de reciclagem, apresentando o número identificador do polímero e o nome da empresa fabricante do componente injetado. Pintura dos elementos metálicos com tinta em pó híbrida epóxi, eletrostática brilhante, polimerizada em estufa, espessura mínima de 40 microns cor cinza. Assento (400x430mm) e encosto(396x198mm) em polipropileno copolímero virgem e sem cargas, injetados, moldados anatomicamente, pigmentados na cor azul. Fixação do assento e encosto à estrutura através de rebites de repuxo 4,8mm, comprimento 12mm. Nos moldes do assento e encosto deve ser grafado com o símbolo internacional de reciclagem, apresentando o número identificador do polímero e o nome da empresa fabricante do componente injetado. As peças injetadas não devem apresentar rebarbas, falhas de injeção ou partes cortantes. Nas partes metálicas deve ser aplicado tratamento anti-ferruginoso que assegure resistência à corrosão em câmara de névoa salina. Solda deve possuir superfície lisa e homogênea, não devendo apresentar pontos cortantes, superfícies ásperas ou escórias. Todos os encontros de tubos devem receber solda em todo o perímetro de união. Devem ser eliminados respingos ou irregularidade de solda, rebarbas e arredondados os cantos agudos. Na parte posterior do encosto deverá conter a identificação do padrão dimensional, através de processo de tampografia, tamanho 35x37mm. Altura do assento ao chão 460mm. </w:t>
            </w:r>
          </w:p>
          <w:p w:rsidR="00000000" w:rsidDel="00000000" w:rsidP="00000000" w:rsidRDefault="00000000" w:rsidRPr="00000000" w14:paraId="0000000B">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0C">
            <w:pPr>
              <w:numPr>
                <w:ilvl w:val="0"/>
                <w:numId w:val="1"/>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Apresentar junto a proposta de preços o Certificado de Conformidade do INMETRO para o modelo especificado no edital de acordo com a Portaria 401/2020 do Inmetro, acompanhado por declaração com a imagem do mobiliário, referente ao Certificado de Conformidade do Inmetro, emitido por OCP que comprove que o móvel é correspondente ao Certificado e atende as especificações do Edital; Certificado de Conformidade do Sistema de Gestão de Qualidade, emitido pela Assoc. Brasileira de Normas Técnicas (ABNT) cuja Certificadora esteja enquadrada no escopo para certificar o SGQ. O Certificado deverá conter o Selo do Inmetro, relatório de ensaio sobre corrosão e envelhecimento por exposição à névoa salina, emitido por laboratório acreditado pelo INMETRO de acordo com a ABNT NBR 8094/1983 e ABNT NBR 8095/2015 (material metálico revestido e não revestido – corrosão por exposição à névoa salina e a atmosfera úmida saturada no mínimo 2180 horas, que contenha união soldada em tubo de aço industrial) avaliada conforme NBR 5841/2015 e NBR ISO 4628/2015, grau de empolamento d0 / t0 e grau de enferrujamento Ri 0 e Certificado de Cadeia de Custódia para produtos de madeira (FSC), emitido por certificador reconhecido nacional ou internacionalmente em nome do fabricante do mobiliário.</w:t>
            </w:r>
          </w:p>
        </w:tc>
      </w:tr>
      <w:tr>
        <w:trPr>
          <w:cantSplit w:val="0"/>
          <w:trHeight w:val="254" w:hRule="atLeast"/>
          <w:tblHeader w:val="0"/>
        </w:trPr>
        <w:tc>
          <w:tcPr>
            <w:vAlign w:val="center"/>
          </w:tcPr>
          <w:p w:rsidR="00000000" w:rsidDel="00000000" w:rsidP="00000000" w:rsidRDefault="00000000" w:rsidRPr="00000000" w14:paraId="0000000D">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1-2</w:t>
            </w:r>
            <w:r w:rsidDel="00000000" w:rsidR="00000000" w:rsidRPr="00000000">
              <w:rPr>
                <w:rtl w:val="0"/>
              </w:rPr>
            </w:r>
          </w:p>
        </w:tc>
        <w:tc>
          <w:tcPr>
            <w:vAlign w:val="center"/>
          </w:tcPr>
          <w:p w:rsidR="00000000" w:rsidDel="00000000" w:rsidP="00000000" w:rsidRDefault="00000000" w:rsidRPr="00000000" w14:paraId="0000000E">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2</w:t>
            </w:r>
            <w:r w:rsidDel="00000000" w:rsidR="00000000" w:rsidRPr="00000000">
              <w:rPr>
                <w:rtl w:val="0"/>
              </w:rPr>
            </w:r>
          </w:p>
        </w:tc>
        <w:tc>
          <w:tcPr>
            <w:tcBorders>
              <w:bottom w:color="000000" w:space="0" w:sz="6" w:val="single"/>
            </w:tcBorders>
            <w:vAlign w:val="center"/>
          </w:tcPr>
          <w:p w:rsidR="00000000" w:rsidDel="00000000" w:rsidP="00000000" w:rsidRDefault="00000000" w:rsidRPr="00000000" w14:paraId="0000000F">
            <w:pPr>
              <w:jc w:val="center"/>
              <w:rPr>
                <w:rFonts w:ascii="Calibri" w:cs="Calibri" w:eastAsia="Calibri" w:hAnsi="Calibri"/>
              </w:rPr>
            </w:pPr>
            <w:r w:rsidDel="00000000" w:rsidR="00000000" w:rsidRPr="00000000">
              <w:rPr>
                <w:rFonts w:ascii="Calibri" w:cs="Calibri" w:eastAsia="Calibri" w:hAnsi="Calibri"/>
                <w:rtl w:val="0"/>
              </w:rPr>
              <w:t xml:space="preserve">2-4</w:t>
            </w:r>
          </w:p>
        </w:tc>
        <w:tc>
          <w:tcPr>
            <w:vAlign w:val="center"/>
          </w:tcPr>
          <w:p w:rsidR="00000000" w:rsidDel="00000000" w:rsidP="00000000" w:rsidRDefault="00000000" w:rsidRPr="00000000" w14:paraId="00000010">
            <w:pPr>
              <w:jc w:val="both"/>
              <w:rPr>
                <w:rFonts w:ascii="Calibri" w:cs="Calibri" w:eastAsia="Calibri" w:hAnsi="Calibri"/>
              </w:rPr>
            </w:pPr>
            <w:r w:rsidDel="00000000" w:rsidR="00000000" w:rsidRPr="00000000">
              <w:rPr>
                <w:rFonts w:ascii="Calibri" w:cs="Calibri" w:eastAsia="Calibri" w:hAnsi="Calibri"/>
                <w:rtl w:val="0"/>
              </w:rPr>
              <w:t xml:space="preserve">CONJUNTO ALUNO TAMANHO 05: Mesa: Laterais e suporte do porta livros confeccionados em tubo de aço secção oblonga de 29x58mm em chapa 16(1,5mm). Travessa superior para fixação do tampo confeccionada em tubo de aço secção circular 31,75mm (1¼") chapa 16(1,5mm). Pés em tubo de aço secção circular 38mm (1½") em chapa 16(1,5mm). Fechamento com ponteiras e sapatas em polipropileno injetadas na cor verde, fixadas à estrutura através de rebites de repuxo diâmetro de 4.8x16mm. Nos moldes das ponteiras e sapatas da mesa deve ser grafado o símbolo internacional de reciclagem, apresentando o número identificador do polímero e o nome da empresa fabricante do componente injetado. As peças injetadas não devem apresentar rebarbas, falhas de injeção ou partes cortantes. Nas partes metálicas deve ser aplicado tratamento anti-ferruginoso que assegure resistência à corrosão em câmara de névoa salina. Solda deve possuir superfície lisa e homogênea, não devendo apresentar pontos cortantes, superfícies ásperas ou escórias. Todos os encontros de tubos devem receber solda em todo o perímetro de união. Devem ser eliminados respingos ou irregularidade de solda, rebarbas e arredondados os cantos agudos. Tampo (600x450mm) em madeira aglomerada (MDP) de 18mm de espessura revestido na face superior em laminado melamínico de alta pressão, 0,8mm de espessura, acabamento texturizado na cor cinza e revestimento na face inferior em chapa de balanceamento - contra placa fenólica de 0,6mm. Aplicação de porcas garra com rosca métrica M6 e comprimento 10mm. Fitas de bordo em PVC com "primer", acabamento texturizado na cor verde coladas com adesivo "hot melting", dimensões nominais de 22mm (largura) x 2,5mm (espessura). Cantos arredondados. Fixação do tampo à estrutura através de 06 porcas garra rosca métrica m6 (diâmetro 6mm), 06 parafusos rosca métrica M6 (diâmetro 6mm), comprimento 47mm cabeça panela Philips. Porta livros (503x304mm) em polipropileno injetado na cor cinza. No molde do porta livros deve ser grafado com o símbolo internacional de reciclagem, apresentando o número identificador do polímero e o nome da empresa fabricante do componente injetado. Fixação do porta livros à estrutura longitudinal através de rebites de repuxo. Pintura dos elementos metálicos com tinta em pó híbrida epóxi, eletrostática brilhante, polimerizada em estufa, espessura mínima de 40 microns na cor cinza. Na lateral direita da mesa, face externa deverá conter a identificação do padrão dimensional, através de processo de tampografia, tamanho 35x37mm. Altura da mesa: 710mm. Cadeira: Estrutura em tubo de aço 20,7mm, em chapa 14(1,90mm). Ponteiras, sapatas, assento e encosto em polipropileno copolímero virgem, injetados na cor verde, fixadas à estrutura através de encaixe e pino expansor. Nos moldes das ponteiras e sapatas da cadeira deve ser grafado o símbolo internacional de reciclagem, apresentando o número identificador do polímero e o nome da empresa fabricante do componente injetado. Pintura dos elementos metálicos com tinta em pó híbrida epóxi, eletrostática brilhante, polimerizada em estufa, espessura mínima de 40 microns na cor cinza. Assento (400x390mm) e encosto (396x198mm) em polipropileno copolímero virgem e sem cargas, injetados, moldados anatomicamente, pigmentados na cor verde. Fixação do assento e encosto à estrutura através de rebites de repuxo 4,8mm, comprimento 16mm. Nos moldes do assento e encosto deve ser grafado com o símbolo internacional de reciclagem, apresentando o número identificador do polímero e o nome da empresa fabricante do componente injetado. As peças injetadas não devem apresentar rebarbas, falhas de injeção ou partes cortantes. Nas partes metálicas deve ser aplicado tratamento anti-ferruginoso que assegure resistência à corrosão em câmara de névoa salina. Solda deve possuir superfície lisa e homogênea, não devendo apresentar pontos cortantes, superfícies ásperas ou escórias. Todos os encontros de tubos devem receber solda em todo o perímetro de união. Devem ser eliminados respingos ou irregularidade de solda, rebarbas e arredondados os cantos agudos. Na parte posterior do encosto deverá conter a identificação do padrão dimensional, através de processo de tampografia, tamanho 35x37mm. Altura do assento ao chão 430mm. </w:t>
            </w:r>
          </w:p>
          <w:p w:rsidR="00000000" w:rsidDel="00000000" w:rsidP="00000000" w:rsidRDefault="00000000" w:rsidRPr="00000000" w14:paraId="00000011">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2">
            <w:pPr>
              <w:numPr>
                <w:ilvl w:val="0"/>
                <w:numId w:val="1"/>
              </w:numPr>
              <w:ind w:left="720" w:hanging="360"/>
              <w:jc w:val="both"/>
              <w:rPr>
                <w:rFonts w:ascii="Calibri" w:cs="Calibri" w:eastAsia="Calibri" w:hAnsi="Calibri"/>
              </w:rPr>
            </w:pPr>
            <w:r w:rsidDel="00000000" w:rsidR="00000000" w:rsidRPr="00000000">
              <w:rPr>
                <w:rFonts w:ascii="Calibri" w:cs="Calibri" w:eastAsia="Calibri" w:hAnsi="Calibri"/>
                <w:rtl w:val="0"/>
              </w:rPr>
              <w:t xml:space="preserve">Apresentar junto a proposta de preços o Certificado de Conformidade do INMETRO para o modelo especificado no edital de acordo com a Portaria 401/2020 do Inmetro, acompanhado por declaração com a imagem do mobiliário, referente ao Certificado de Conformidade do Inmetro, emitido por OCP que comprove que o móvel é correspondente ao Certificado e atende as especificações do Edital; Certificado de Conformidade do Sistema de Gestão de Qualidade, emitido pela Assoc. Brasileira de Normas Técnicas (ABNT) cuja Certificadora esteja enquadrada no escopo para certificar o SGQ. O Certificado deverá conter o Selo do Inmetro, relatório de ensaio sobre corrosão e envelhecimento por exposição à névoa salina, emitido por laboratório acreditado pelo INMETRO de acordo com a ABNT NBR 8094/1983 e ABNT NBR 8095/2015 (material metálico revestido e não revestido – corrosão por exposição à névoa salina e a atmosfera úmida saturada no mínimo 2180 horas, que contenha união soldada em tubo de aço industrial) avaliada conforme NBR 5841/2015 e NBR ISO 4628/2015, grau de empolamento d0 / t0 e grau de enferrujamento Ri 0 e Certificado de Cadeia de Custódia para produtos de madeira (FSC), emitido por certificador reconhecido nacional ou internacionalmente em nome do fabricante do mobiliário.</w:t>
            </w:r>
          </w:p>
        </w:tc>
      </w:tr>
      <w:tr>
        <w:trPr>
          <w:cantSplit w:val="0"/>
          <w:trHeight w:val="254" w:hRule="atLeast"/>
          <w:tblHeader w:val="0"/>
        </w:trPr>
        <w:tc>
          <w:tcPr>
            <w:vAlign w:val="center"/>
          </w:tcPr>
          <w:p w:rsidR="00000000" w:rsidDel="00000000" w:rsidP="00000000" w:rsidRDefault="00000000" w:rsidRPr="00000000" w14:paraId="00000013">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3</w:t>
            </w:r>
            <w:r w:rsidDel="00000000" w:rsidR="00000000" w:rsidRPr="00000000">
              <w:rPr>
                <w:rtl w:val="0"/>
              </w:rPr>
            </w:r>
          </w:p>
        </w:tc>
        <w:tc>
          <w:tcPr>
            <w:vAlign w:val="center"/>
          </w:tcPr>
          <w:p w:rsidR="00000000" w:rsidDel="00000000" w:rsidP="00000000" w:rsidRDefault="00000000" w:rsidRPr="00000000" w14:paraId="00000014">
            <w:pPr>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1</w:t>
            </w:r>
          </w:p>
        </w:tc>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15">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5</w:t>
            </w:r>
          </w:p>
        </w:tc>
        <w:tc>
          <w:tcPr>
            <w:vAlign w:val="center"/>
          </w:tcPr>
          <w:p w:rsidR="00000000" w:rsidDel="00000000" w:rsidP="00000000" w:rsidRDefault="00000000" w:rsidRPr="00000000" w14:paraId="00000016">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CONJUNTO ALUNO TAMANHO 06: Mesa: Laterais e travessa de sustentação dos porta livros em tubo de aço 29x58mm chapa 16(parede 1,5mm), pés em tubo 38mm (parede 1½”) chapa 16(parede 1,5mm). Fixação do tampo em tubo 20x20 (parede 1,50mm) para reforço de sua parte superior as quais são fixadas 02 peças laterais em tubo 20x30 (parede 1,50mm) dando assim resistência à superfície do tampo. Fechamento com ponteiras e sapatas em polipropileno cor azul, fixadas à estrutura através de rebites de repuxo diâmetro de 4,80mm, comprimento 4.8x16mm. Proteção da superfície com tratamento especial anticorrosivo e pintura em epóxi-pó, híbrida e eletrostática cor cinza. Porta livros (503x304mm) em polipropileno cor cinza, fixado à estrutura longitudinal através de rebites de repuxo. Tampo (600x450mm) superfície plana, em resina ABS, texturizado, 4mm de espessura, bordas laterais em alto brilho (abas que envolvem a estrutura dimensões de 45mm de altura no lado posterior do tampo com redução para 21mm na parte do contato com o usuário) com frizo para maior resistência, nervuras transversais e longitudinais para reforço à tração na parte inferior do tampo. Altura da mesa: 760mm. </w:t>
            </w:r>
          </w:p>
          <w:p w:rsidR="00000000" w:rsidDel="00000000" w:rsidP="00000000" w:rsidRDefault="00000000" w:rsidRPr="00000000" w14:paraId="00000017">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8">
            <w:pPr>
              <w:numPr>
                <w:ilvl w:val="0"/>
                <w:numId w:val="1"/>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Apresentar junto a proposta de preços o Certificado de Conformidade do INMETRO para o modelo especificado no edital de acordo com a Portaria 401/2020 do Inmetro, acompanhado por declaração com a imagem do mobiliário, referente ao Certificado de Conformidade do Inmetro, emitido por OCP que comprove que o móvel é correspondente ao Certificado e atende as especificações do Edital; Certificado de Conformidade do Sistema de Gestão de Qualidade, emitido pela Assoc. Brasileira de Normas Técnicas (ABNT) cuja Certificadora esteja enquadrada no escopo para certificar o SGQ. O Certificado deverá conter o Selo do Inmetro, relatório de ensaio sobre corrosão e envelhecimento por exposição à névoa salina, emitido por laboratório acreditado pelo INMETRO de acordo com a ABNT NBR 8094/1983 e ABNT NBR 8095/2015 (material metálico revestido e não revestido – corrosão por exposição à névoa salina e a atmosfera úmida saturada no mínimo 2180 horas, que contenha união soldada em tubo de aço industrial) avaliada conforme NBR 5841/2015 e NBR ISO 4628/2015, grau de empolamento d0 / t0 e grau de enferrujamento Ri 0 e Relatório de ensaio emitido por laboratório acreditado pelo Inmetro, atestando a resistência ao impacto IZOD da resina plástica no PP do assento e encosto de cadeiras, porta livros, porta caneta/lápis, ponteiras, sapatas e protetores de pés para cadeiras e mesas do mobiliário escolar em gera, sendo a resistência ao impacto maior que 184 J/m, 18.149 J/m² ou 18,00 kJ/m². O relatório deverá conter o Selo do Inmetro e Relatório de ensaio emitido por laboratório acreditado pelo Inmetro, atestando a resistência ao impacto IZOD da resina plástica no ABS em tampos (retangular, quadrado e trapezoidal de mesas e pranchetas) do mobiliário escolar em geral, sendo a resistência ao impacto maior que 439 J/m, 43.149 J/m² ou 43,00 kJ/m². O relatório deverá conter o Selo do Inmetro. Cadeira: Estrutura em tubo de aço 20,7mm, em chapa 14(1,90mm). Ponteiras e sapatas em polipropileno cor azul, fixadas à estrutura através de encaixe e pino expansor. Proteção da superfície com tratamento especial anticorrosivo e pintura em epóxi-pó, híbrida e eletrostática cor cinza. Assento (400x430mm) e encosto (396x198mm) em polipropileno, anatômicos, cor azul. Altura do assento ao chão 460mm.</w:t>
            </w:r>
          </w:p>
        </w:tc>
      </w:tr>
      <w:tr>
        <w:trPr>
          <w:cantSplit w:val="0"/>
          <w:trHeight w:val="254" w:hRule="atLeast"/>
          <w:tblHeader w:val="0"/>
        </w:trPr>
        <w:tc>
          <w:tcPr>
            <w:vAlign w:val="center"/>
          </w:tcPr>
          <w:p w:rsidR="00000000" w:rsidDel="00000000" w:rsidP="00000000" w:rsidRDefault="00000000" w:rsidRPr="00000000" w14:paraId="00000019">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3</w:t>
            </w:r>
            <w:r w:rsidDel="00000000" w:rsidR="00000000" w:rsidRPr="00000000">
              <w:rPr>
                <w:rtl w:val="0"/>
              </w:rPr>
            </w:r>
          </w:p>
        </w:tc>
        <w:tc>
          <w:tcPr>
            <w:vAlign w:val="center"/>
          </w:tcPr>
          <w:p w:rsidR="00000000" w:rsidDel="00000000" w:rsidP="00000000" w:rsidRDefault="00000000" w:rsidRPr="00000000" w14:paraId="0000001A">
            <w:pPr>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2</w:t>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1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6</w:t>
            </w:r>
          </w:p>
        </w:tc>
        <w:tc>
          <w:tcPr>
            <w:vAlign w:val="center"/>
          </w:tcPr>
          <w:p w:rsidR="00000000" w:rsidDel="00000000" w:rsidP="00000000" w:rsidRDefault="00000000" w:rsidRPr="00000000" w14:paraId="0000001C">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CONJUNTO ALUNO TAMANHO 05: Mesa: Laterais e travessa de sustentação dos porta livros em tubo de aço 29x58mm chapa 16(parede 1,5mm), pés em tubo 38mm (parede 1½") chapa 16(parede 1,5mm). Fixação do tampo em tubo 20x20 (parede 1,50mm) para reforço de sua parte superior as quais são fixadas 02 peças laterais em tubo 20x30 (parede 1,50mm) dando assim resistência à superfície do tampo. Fechamento com ponteiras e sapatas em polipropileno cor verde, fixadas à estrutura através de rebites de repuxo diâmetro de 4,80mm, comprimento 4.8x16mm. Proteção da superfície com tratamento especial anticorrosivo e pintura em epóxi-pó, híbrida e eletrostática cor cinza. Porta livros (503x304mm) em polipropileno cor cinza, fixado à estrutura longitudinal através de rebites de repuxo. Tampo (600x450mm) superfície plana, em resina ABS, texturizado, 4mm de espessura, bordas laterais em alto brilho (abas que envolvem a estrutura dimensões de 45mm de altura no lado posterior do tampo com redução para 21mm na parte do contato com o usuário) com friso para maior resistência, nervuras transversais e longitudinais para reforço à tração na parte inferior do tampo. Altura da mesa: 715mm. Cadeira: Estrutura em tubo de aço 20,7mm, em chapa 14(1,90mm). Ponteiras e sapatas em polipropileno cor verde, fixadas à estrutura através de encaixe e pino expansor. Proteção da superfície com tratamento especial anticorrosivo e pintura em epóxi-pó, híbrida e eletrostática cor cinza. Assento (400x390mm) e encosto (396x198mm) em polipropileno, anatômicos, cor verde. Altura do assento ao chão 430mm. </w:t>
            </w:r>
          </w:p>
          <w:p w:rsidR="00000000" w:rsidDel="00000000" w:rsidP="00000000" w:rsidRDefault="00000000" w:rsidRPr="00000000" w14:paraId="0000001D">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1E">
            <w:pPr>
              <w:numPr>
                <w:ilvl w:val="0"/>
                <w:numId w:val="1"/>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Apresentar junto a proposta de preços o Certificado de Conformidade do INMETRO para o modelo especificado no edital de acordo com a Portaria 401/2020 do Inmetro, acompanhado por declaração com a imagem do mobiliário, referente ao Certificado de Conformidade do Inmetro, emitido por OCP que comprove que o móvel é correspondente ao Certificado e atende as especificações do Edital; Certificado de Conformidade do Sistema de Gestão de Qualidade, emitido pela Assoc. Brasileira de Normas Técnicas (ABNT) cuja Certificadora esteja enquadrada no escopo para certificar o SGQ. O Certificado deverá conter o Selo do Inmetro, relatório de ensaio sobre corrosão e envelhecimento por exposição à névoa salina, emitido por laboratório acreditado pelo INMETRO de acordo com a ABNT NBR 8094/1983 e ABNT NBR 8095/2015 (material metálico revestido e não revestido – corrosão por exposição à névoa salina e a atmosfera úmida saturada no mínimo 2180horas, que contenha união soldada em tubo de aço industrial) avaliada conforme NBR 5841/2015 e NBR ISO 4628/2015, grau de empolamento d0 / t0 e grau de enferrujamento Ri 0 e Relatório de ensaio emitido por laboratório acreditado pelo Inmetro, atestando a resistência ao impacto IZOD da resina plástica no PP do assento e encosto de cadeiras, porta livros, porta caneta/lápis, ponteiras, sapatas e protetores de pés para cadeiras e mesas do mobiliário escolar em gera, sendo a resistência ao impacto maior que 184 J/m, 18.149 J/m² ou 18,00 kJ/m². O relatório deverá conter o Selo do Inmetro e Relatório de ensaio emitido por laboratório acreditado pelo Inmetro, atestando a resistência ao impacto IZOD da resina plástica no ABS em tampos (retangular, quadrado e trapezoidal de mesas e pranchetas) do mobiliário escolar em geral, sendo a resistência ao impacto maior que 439 J/m, 43.149 J/m² ou 43,00 kJ/m². O relatório deverá conter o Selo do Inmetro.</w:t>
            </w:r>
          </w:p>
        </w:tc>
      </w:tr>
      <w:tr>
        <w:trPr>
          <w:cantSplit w:val="0"/>
          <w:trHeight w:val="254" w:hRule="atLeast"/>
          <w:tblHeader w:val="0"/>
        </w:trPr>
        <w:tc>
          <w:tcPr>
            <w:vAlign w:val="center"/>
          </w:tcPr>
          <w:p w:rsidR="00000000" w:rsidDel="00000000" w:rsidP="00000000" w:rsidRDefault="00000000" w:rsidRPr="00000000" w14:paraId="0000001F">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3</w:t>
            </w:r>
            <w:r w:rsidDel="00000000" w:rsidR="00000000" w:rsidRPr="00000000">
              <w:rPr>
                <w:rtl w:val="0"/>
              </w:rPr>
            </w:r>
          </w:p>
        </w:tc>
        <w:tc>
          <w:tcPr>
            <w:vAlign w:val="center"/>
          </w:tcPr>
          <w:p w:rsidR="00000000" w:rsidDel="00000000" w:rsidP="00000000" w:rsidRDefault="00000000" w:rsidRPr="00000000" w14:paraId="00000020">
            <w:pPr>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3</w:t>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21">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7</w:t>
            </w:r>
          </w:p>
        </w:tc>
        <w:tc>
          <w:tcPr>
            <w:vAlign w:val="center"/>
          </w:tcPr>
          <w:p w:rsidR="00000000" w:rsidDel="00000000" w:rsidP="00000000" w:rsidRDefault="00000000" w:rsidRPr="00000000" w14:paraId="00000022">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CONJUNTO ALUNO TAMANHO 04: Mesa: Laterais e travessa de sustentação dos porta livros em tubo de aço 29x58 mm chapa 16 (parede 1,5 mm), pés em tubo 38 mm (parede 1 ½") chapa 16 (parede 1,5 mm). Fixação do tampo em tubo 20x20 (parede 1,50mm) para reforço de sua parte superior as quais são fixadas 02 peças laterais em tubo 20x30(parede 1,50 mm) dando assim resistência à superfície do tampo. Fechamento com ponteiras e sapatas em polipropileno cor vermelho, fixadas à estrutura através de rebites de repuxo diâmetro de 4,80 mm, comprimento 4.8x16 mm. Proteção da superfície com tratamento especial anticorrosivo e pintura em epóxi-pó, híbrida e eletrostática cor cinza. Porta livros (503x304 mm) em polipropileno cor cinza, fixado à estrutura longitudinal através de rebites de repuxo. Tampo (600x450 mm) superfície plana, em resina ABS, texturizado, 4 mm de espessura, bordas laterais em alto brilho (abas que envolvem a estrutura dimensões de 45 mm de altura no lado posterior do tampo com redução para 21 mm na parte do contato com o usuário) com friso para maior resistência, nervuras transversais e longitudinais para reforço à tração na parte inferior do tampo. Altura da mesa: 640 mm. Cadeira: Estrutura em tubo de aço 20,7 mm, em chapa 14 (1,90 mm). Ponteiras e sapatas em polipropileno cor vermelho, fixadas à estrutura através de encaixe e pino expansor. Proteção da superfície com tratamento especial anticorrosivo e pintura em epóxi-pó, híbrida e eletrostática cor cinza. Assento (400x350 mm) e encosto (396x198 mm) em polipropileno, anatômicos, cor vermelho. Altura do assento ao chão 380 mm. </w:t>
            </w:r>
          </w:p>
          <w:p w:rsidR="00000000" w:rsidDel="00000000" w:rsidP="00000000" w:rsidRDefault="00000000" w:rsidRPr="00000000" w14:paraId="00000023">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4">
            <w:pPr>
              <w:numPr>
                <w:ilvl w:val="0"/>
                <w:numId w:val="1"/>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Apresentar junto a proposta de preços o Certificado de Conformidade do INMETRO para o modelo especificado no edital de acordo com a Portaria 401/2020 do Inmetro, acompanhado por declaração com a imagem do mobiliário, referente ao Certificado de Conformidade do Inmetro, emitido por OCP que comprove que o móvel é correspondente ao Certificado e atende as especificações do Edital; Certificado de Conformidade do Sistema de Gestão de Qualidade, emitido pela Assoc. Brasileira de Normas Técnicas (ABNT) cuja Certificadora esteja enquadrada no escopo para certificar o SGQ. O Certificado deverá conter o Selo do Inmetro, relatório de ensaio sobre corrosão e envelhecimento por exposição à névoa salina, emitido por laboratório acreditado pelo INMETRO de acordo com a ABNT NBR 8094/1983 e ABNT NBR 8095/2015 (material metálico revestido e não revestido – corrosão por exposição à névoa salina e a atmosfera úmida saturada no mínimo 2180 horas, que contenha união soldada em tubo de aço industrial) avaliada conforme NBR 5841/2015 e NBR ISO 4628/2015, grau de empolamento d0 / t0 e grau de enferrujamento Ri 0 e Relatório de ensaio emitido por laboratório acreditado pelo Inmetro, atestando a resistência ao impacto IZOD da resina plástica no PP do assento e encosto de cadeiras, porta livros, porta caneta/lápis, ponteiras, sapatas e protetores de pés para cadeiras e mesas do mobiliário escolar em gera, sendo a resistência ao impacto maior que 184 J/m, 18.149 J/m² ou 18,00 kJ/m². O relatório deverá conter o Selo do Inmetro e Relatório de ensaio emitido por laboratório acreditado pelo Inmetro, atestando a resistência ao impacto IZOD da resina plástica no ABS em tampos (retangular, quadrado e trapezoidal de mesas e pranchetas) do mobiliário escolar em geral, sendo a resistência ao impacto maior que 439 J/m, 43.149 J/m² ou 43,00 kJ/m². O relatório deverá conter o Selo do Inmetro.</w:t>
            </w:r>
          </w:p>
        </w:tc>
      </w:tr>
      <w:tr>
        <w:trPr>
          <w:cantSplit w:val="0"/>
          <w:trHeight w:val="254" w:hRule="atLeast"/>
          <w:tblHeader w:val="0"/>
        </w:trPr>
        <w:tc>
          <w:tcPr>
            <w:vAlign w:val="center"/>
          </w:tcPr>
          <w:p w:rsidR="00000000" w:rsidDel="00000000" w:rsidP="00000000" w:rsidRDefault="00000000" w:rsidRPr="00000000" w14:paraId="00000025">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3</w:t>
            </w:r>
            <w:r w:rsidDel="00000000" w:rsidR="00000000" w:rsidRPr="00000000">
              <w:rPr>
                <w:rtl w:val="0"/>
              </w:rPr>
            </w:r>
          </w:p>
        </w:tc>
        <w:tc>
          <w:tcPr>
            <w:vAlign w:val="center"/>
          </w:tcPr>
          <w:p w:rsidR="00000000" w:rsidDel="00000000" w:rsidP="00000000" w:rsidRDefault="00000000" w:rsidRPr="00000000" w14:paraId="00000026">
            <w:pPr>
              <w:jc w:val="center"/>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4</w:t>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27">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8</w:t>
            </w:r>
          </w:p>
        </w:tc>
        <w:tc>
          <w:tcPr>
            <w:vAlign w:val="center"/>
          </w:tcPr>
          <w:p w:rsidR="00000000" w:rsidDel="00000000" w:rsidP="00000000" w:rsidRDefault="00000000" w:rsidRPr="00000000" w14:paraId="00000028">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CONJUNTO ALUNO TAMANHO 03: Mesa: Laterais e travessa de sustentação dos porta livros em tubo de aço 29x58mm chapa 16(parede 1,5mm), pés em tubo 38mm (parede 1 ½") chapa 16(parede 1,5mm). Fixação do tampo em tubo 20x20 (parede 1,50mm) para reforço de sua parte superior as quais são fixadas 02 peças laterais em tubo 20x30 (parede 1,50mm) dando assim resistência à superfície do tampo. Fechamento com ponteiras e sapatas em polipropileno cor amarelo, fixadas à estrutura através de rebites de repuxo diâmetro de 4,80mm, comprimento 4.8x16mm. Proteção da superfície com tratamento especial anticorrosivo e pintura em epóxi-pó, híbrida e eletrostática cor cinza. Porta livros (503x304mm) em polipropileno cor cinza, fixado à estrutura longitudinal através de rebites de repuxo. Tampo (600x450mm) superfície plana, em resina ABS, texturizado, 4mm de espessura, bordas laterais em alto brilho (abas que envolvem a estrutura dimensões de 45mm de altura no lado posterior do tampo com redução para 21mm na parte do contato com o usuário) com friso para maior resistência, nervuras transversais e longitudinais para reforço à tração na parte inferior do tampo. Altura da mesa: 590mm. Cadeira: Estrutura em tubo de aço 20,7mm, em chapa 14(1,90mm). Ponteiras e sapatas em polipropileno cor AMARELO, fixadas à estrutura através de encaixe e pino expansor. Proteção da superfície com tratamento especial anticorrosivo e pintura em epóxi-pó, híbrida e eletrostática cor CINZA. Assento (400x310mm) e encosto (396x198mm) em polipropileno, anatômicos, cor AMARELO. Altura do assento ao chão 350mm. </w:t>
            </w:r>
          </w:p>
          <w:p w:rsidR="00000000" w:rsidDel="00000000" w:rsidP="00000000" w:rsidRDefault="00000000" w:rsidRPr="00000000" w14:paraId="00000029">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2A">
            <w:pPr>
              <w:numPr>
                <w:ilvl w:val="0"/>
                <w:numId w:val="1"/>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Apresentar junto a proposta de preços o Certificado de Conformidade do INMETRO para o modelo especificado no edital de acordo com a Portaria 401/2020 do Inmetro, acompanhado por declaração com a imagem do mobiliário, referente ao Certificado de Conformidade do Inmetro, emitido por OCP que comprove que o móvel é correspondente ao Certificado e atende as especificações do Edital; Certificado de Conformidade do Sistema de Gestão de Qualidade, emitido pela Assoc. Brasileira de Normas Técnicas (ABNT) cuja Certificadora esteja enquadrada no escopo para certificar o SGQ. O Certificado deverá conter o Selo do Inmetro, relatório de ensaio sobre corrosão e envelhecimento por exposição à névoa salina, emitido por laboratório acreditado pelo INMETRO de acordo com a ABNT NBR 8094/1983 e ABNT NBR 8095/2015 (material metálico revestido e não revestido – corrosão por exposição à névoa salina e a atmosfera úmida saturada no mínimo 2180 horas, que contenha união soldada em tubo de aço industrial) avaliada conforme NBR 5841/2015 e NBR ISO 4628/2015, grau de empolamento d0 / t0 e grau de enferrujamento Ri 0 e Relatório de ensaio emitido por laboratório acreditado pelo Inmetro, atestando a resistência ao impacto IZOD da resina plástica no PP do assento e encosto de cadeiras, porta livros, porta caneta/lápis, ponteiras, sapatas e protetores de pés para cadeiras e mesas do mobiliário escolar em gera, sendo a resistência ao impacto maior que 184 J/m, 18.149 J/m² ou 18,00 kJ/m². O relatório deverá conter o Selo do Inmetro e Relatório de ensaio emitido por laboratório acreditado pelo Inmetro, atestando a resistência ao impacto IZOD da resina plástica no ABS em tampos (retangular, quadrado e trapezoidal de mesas e pranchetas) do mobiliário escolar em geral, sendo a resistência ao impacto maior que 439 J/m, 43.149 J/m² ou 43,00 kJ/m². O relatório deverá conter o Selo do Inmetro.</w:t>
            </w:r>
          </w:p>
        </w:tc>
      </w:tr>
      <w:tr>
        <w:trPr>
          <w:cantSplit w:val="0"/>
          <w:trHeight w:val="254" w:hRule="atLeast"/>
          <w:tblHeader w:val="0"/>
        </w:trPr>
        <w:tc>
          <w:tcPr>
            <w:vAlign w:val="center"/>
          </w:tcPr>
          <w:p w:rsidR="00000000" w:rsidDel="00000000" w:rsidP="00000000" w:rsidRDefault="00000000" w:rsidRPr="00000000" w14:paraId="0000002B">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3</w:t>
            </w:r>
            <w:r w:rsidDel="00000000" w:rsidR="00000000" w:rsidRPr="00000000">
              <w:rPr>
                <w:rtl w:val="0"/>
              </w:rPr>
            </w:r>
          </w:p>
        </w:tc>
        <w:tc>
          <w:tcPr>
            <w:vAlign w:val="center"/>
          </w:tcPr>
          <w:p w:rsidR="00000000" w:rsidDel="00000000" w:rsidP="00000000" w:rsidRDefault="00000000" w:rsidRPr="00000000" w14:paraId="0000002C">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5</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2D">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9</w:t>
            </w:r>
          </w:p>
        </w:tc>
        <w:tc>
          <w:tcPr>
            <w:vAlign w:val="center"/>
          </w:tcPr>
          <w:p w:rsidR="00000000" w:rsidDel="00000000" w:rsidP="00000000" w:rsidRDefault="00000000" w:rsidRPr="00000000" w14:paraId="0000002E">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MESA ACESSÍVEL P/ CADEIRANTE: Laterais e travessa longitudinal em tubo de aço 29x58mm em chapa 16(1,5mm). Travessa superior em tubo de aço 31,75mm (1 ¼") chapa 16(1,5mm). Pés em tubo de aço 38mm (1 ½") em chapa 16(1,5mm). Fechamento com ponteiras e sapatas em polipropileno injetadas na cor azul, fixadas à estrutura através de rebites de repuxo, diâmetro 4,8mm, comprimento 16mm. Nos moldes das ponteiras e sapatas da mesa deve ser grafado o símbolo internacional de reciclagem, apresentando o número identificador do polímero e o nome da empresa fabricante do componente injetado. As peças injetadas não devem apresentar rebarbas, falhas de injeção ou partes cortantes. Nas partes metálicas deve ser aplicado tratamento antiferruginoso que assegure resistência à corrosão em câmara de névoa salina. Solda deve possuir superfície lisa e homogênea, não devendo apresentar pontos cortantes, superfícies ásperas ou escórias. Todos os encontros de tubos devem receber solda em todo o perímetro de união. Devem ser eliminados respingos ou irregularidade de solda, rebarbas e arredondados os cantos agudos. Tampo(900x600mm) em MDP de 18mm de espessura revestido na face superior em laminado melamínico de alta pressão, 0,8mm de espessura, acabamento texturizado na cor cinza e revestimento na face inferior em chapa de balanceamento - contra placa fenólica de 0,6mm. Fitas de bordo na cor azul aplicada pelo processo de colagem "hot melting", devendo receber acabamento fresado após a colagem configurando arredondamento dos bordos. Cantos arredondados. Fixação do tampo à estrutura através de 06 porcas garra rosca métrica M6 (diâmetro de 6mm e comprimento 10mm); - 06 parafusos rosca métrica M6 (diâmetro de 6mm), comprimento 47mm (com tolerância de +/- 2mm), cabeça panela Phillips. Pintura dos elementos metálicos com tinta em pó híbrida epóxi, eletrostática brilhante, polimerizada em estufa, espessura mínima de 40 microns na cor cinza. Altura 760mm. </w:t>
            </w:r>
          </w:p>
          <w:p w:rsidR="00000000" w:rsidDel="00000000" w:rsidP="00000000" w:rsidRDefault="00000000" w:rsidRPr="00000000" w14:paraId="0000002F">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0">
            <w:pPr>
              <w:numPr>
                <w:ilvl w:val="0"/>
                <w:numId w:val="1"/>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Apresentar junto à proposta de preços o Certificado de Conformidade do Sistema de Gestão de Qualidade, emitido pela Assoc. Brasileira de Normas Técnicas (ABNT) cuja Certificadora esteja enquadrada no escopo para certificar o SGQ. O Certificado deverá conter o Selo do Inmetro, Certificado de Cadeia de Custódia para produtos de madeira(FSC), emitido por certificador reconhecido nacional ou internacionalmente em nome do fabricante do mobiliário, e relatório de ensaio sobre corrosão e envelhecimento por exposição à névoa salina, emitido por laboratório acreditado pelo INMETRO de acordo com a ABNT NBR 8094/1983 e ABNT NBR 8095/2015 (material metálico revestido e não revestido – corrosão por exposição à névoa salina e a atmosfera úmida saturada no mínimo 2180 horas, que contenha união soldada em tubo de aço industrial) avaliada conforme NBR 5841/2015 e NBR ISO 4628/2015, grau de empolamento d0 / t0.</w:t>
            </w:r>
          </w:p>
        </w:tc>
      </w:tr>
      <w:tr>
        <w:trPr>
          <w:cantSplit w:val="0"/>
          <w:trHeight w:val="254" w:hRule="atLeast"/>
          <w:tblHeader w:val="0"/>
        </w:trPr>
        <w:tc>
          <w:tcPr>
            <w:vAlign w:val="center"/>
          </w:tcPr>
          <w:p w:rsidR="00000000" w:rsidDel="00000000" w:rsidP="00000000" w:rsidRDefault="00000000" w:rsidRPr="00000000" w14:paraId="00000031">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3</w:t>
            </w:r>
            <w:r w:rsidDel="00000000" w:rsidR="00000000" w:rsidRPr="00000000">
              <w:rPr>
                <w:rtl w:val="0"/>
              </w:rPr>
            </w:r>
          </w:p>
        </w:tc>
        <w:tc>
          <w:tcPr>
            <w:vAlign w:val="center"/>
          </w:tcPr>
          <w:p w:rsidR="00000000" w:rsidDel="00000000" w:rsidP="00000000" w:rsidRDefault="00000000" w:rsidRPr="00000000" w14:paraId="00000032">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6</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3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10</w:t>
            </w:r>
          </w:p>
        </w:tc>
        <w:tc>
          <w:tcPr>
            <w:vAlign w:val="center"/>
          </w:tcPr>
          <w:p w:rsidR="00000000" w:rsidDel="00000000" w:rsidP="00000000" w:rsidRDefault="00000000" w:rsidRPr="00000000" w14:paraId="00000034">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CONJUNTO </w:t>
            </w:r>
            <w:r w:rsidDel="00000000" w:rsidR="00000000" w:rsidRPr="00000000">
              <w:rPr>
                <w:rFonts w:ascii="Calibri" w:cs="Calibri" w:eastAsia="Calibri" w:hAnsi="Calibri"/>
                <w:rtl w:val="0"/>
              </w:rPr>
              <w:t xml:space="preserve">REFEITÓRIO</w:t>
            </w:r>
            <w:r w:rsidDel="00000000" w:rsidR="00000000" w:rsidRPr="00000000">
              <w:rPr>
                <w:rFonts w:ascii="Calibri" w:cs="Calibri" w:eastAsia="Calibri" w:hAnsi="Calibri"/>
                <w:vertAlign w:val="baseline"/>
                <w:rtl w:val="0"/>
              </w:rPr>
              <w:t xml:space="preserve"> EMPILHÁVEL ADULTO, COMPOSTO POR UMA MESA E DOIS BANCOS: Conjunto Refeitório empilhável: Estrutura em tubo de aço retangular 20x40 (parede 1,50 mm), tipo monobloco (estrutura única) com cortes sob forma de ângulo permitem o encaixe da mesa tornando-a empilhável. Soldagem das partes metálicas pelo processo MIG em todo perímetro de união, junções com superfície lisa e homogênea, sem apresentar pontos cortantes, asperezas ou escórias. Proteção da superfície com tratamento especial, anticorrosivo e pintura em epóxi-pó na cor preto. Tampo (2000x650 mm) e assento (1900x325 mm) em MDF de 18 mm de espessura revestido em laminado melamínico acabado nas bordas com PVC tipo "T",fixado a estrutura através 06 chapinhas em aço medida 32x21x2 mm e de parafusos auto atarraxantes. Fechamento dos topos com ponteiras plásticas. Altura da mesa 750 mm e altura do banco 450 mm. </w:t>
            </w:r>
          </w:p>
          <w:p w:rsidR="00000000" w:rsidDel="00000000" w:rsidP="00000000" w:rsidRDefault="00000000" w:rsidRPr="00000000" w14:paraId="00000035">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6">
            <w:pPr>
              <w:numPr>
                <w:ilvl w:val="0"/>
                <w:numId w:val="1"/>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Apresentar junto à proposta de preços o Certificado de Conformidade do Sistema de Gestão de Qualidade, emitido pela Assoc. Brasileira de Normas Técnicas (ABNT) cuja Certificadora esteja enquadrada no escopo para certificar o SGQ. O Certificado deverá conter o Selo do Inmetro, Certificado de Cadeia de Custódia para produtos de madeira (FSC), emitido por certificador reconhecido nacional ou internacionalmente em nome do fabricante do mobiliário, e relatório de ensaio sobre corrosão e envelhecimento por exposição à névoa salina, emitido por laboratório acreditado pelo INMETRO de acordo com a ABNT NBR 8094/1983 e ABNT NBR 8095/2015 (material metálico revestido e não revestido – corrosão por exposição à névoa salina e a atmosfera úmida saturada no mínimo 2180 horas, que contenha união soldada em tubo de aço industrial) avaliada conforme NBR 5841/2015 e NBR ISO 4628/2015, grau de empolamento d0 / t0.</w:t>
            </w:r>
          </w:p>
        </w:tc>
      </w:tr>
      <w:tr>
        <w:trPr>
          <w:cantSplit w:val="0"/>
          <w:trHeight w:val="254" w:hRule="atLeast"/>
          <w:tblHeader w:val="0"/>
        </w:trPr>
        <w:tc>
          <w:tcPr>
            <w:vAlign w:val="center"/>
          </w:tcPr>
          <w:p w:rsidR="00000000" w:rsidDel="00000000" w:rsidP="00000000" w:rsidRDefault="00000000" w:rsidRPr="00000000" w14:paraId="00000037">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3</w:t>
            </w:r>
            <w:r w:rsidDel="00000000" w:rsidR="00000000" w:rsidRPr="00000000">
              <w:rPr>
                <w:rtl w:val="0"/>
              </w:rPr>
            </w:r>
          </w:p>
        </w:tc>
        <w:tc>
          <w:tcPr>
            <w:vAlign w:val="center"/>
          </w:tcPr>
          <w:p w:rsidR="00000000" w:rsidDel="00000000" w:rsidP="00000000" w:rsidRDefault="00000000" w:rsidRPr="00000000" w14:paraId="00000038">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7</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39">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11</w:t>
            </w:r>
          </w:p>
        </w:tc>
        <w:tc>
          <w:tcPr>
            <w:vAlign w:val="center"/>
          </w:tcPr>
          <w:p w:rsidR="00000000" w:rsidDel="00000000" w:rsidP="00000000" w:rsidRDefault="00000000" w:rsidRPr="00000000" w14:paraId="0000003A">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CONJUNTO PROFESSOR: Mesa: Laterais e suporte da saia em tubo de aço de 29x58mm em chapa 16(1,5mm) e suporte da saia em tubo 25x60(parede 1,50mm). Travessa superior confeccionada em tubo de aço secção circular 31,75mm (1 ¼") chapa 16(1,5mm). Pés em tubo de aço secção circular 38mm (1 ½") em chapa 16(1,5mm). Fechamento com ponteiras e sapatas em polipropileno injetadas na cor cinza, fixadas à estrutura através de encaixe e rebites de repuxo 4.8x16mm. Nos moldes das ponteiras e sapatas da mesa deve ser grafado o símbolo internacional de reciclagem, apresentando o número identificador do polímero e o nome da empresa fabricante do componente injetado. As peças injetadas não devem apresentar rebarbas, falhas de injeção ou partes cortantes. Nas partes metálicas deve ser aplicado tratamento anti-ferruginoso que assegure resistência à corrosão em câmara de névoa salina. Solda deve possuir superfície lisa e homogênea, não devendo apresentar pontos cortantes, superfícies ásperas ou escórias. Todos os encontros de tubos devem receber solda em todo o perímetro de união. Devem ser eliminados respingos ou irregularidade de solda, rebarbas e arredondados os cantos agudos. Tampo(1200x650mm) em madeira aglomerada (MDP) de 18mm de espessura revestido na face superior em laminado melamínico de alta pressão, 0,8mm de espessura, acabamento texturizado na cor cinza e na face inferior em chapa de balanceamento - contra placa fenólica de 0,6mm. Fitas de bordo em PVC com "primer", acabamento texturizado na cor cinza coladas com adesivo "hot melting", dimensões nominais de 22mm(largura) x 3mm(espessura). Fixação do tampo à estrutura através de 06 porcas garra rosca métrica m6(diâmetro 6mm e comprimento 10mm), 06 parafusos rosca métrica M6(diâmetro 6mm), comprimento 47mm cabeça panela Philips. Painel frontal em madeira aglomerada (MDP), com espessura de 18mm, revestido nas duas faces em laminado melamínico de baixa pressão – BP, acabamento frost, na cor cinza. Dimensões acabadas de 250mm (largura) x 1119mm (comprimento) x 18mm (espessura) admitindo-se tolerâncias de +/- 1mm para largura e comprimento e +/- 0,3mm para espessura. Fixação do painel à estrutura através de aletas de fixação em númenro de 06 chapa 14(parede 1,90mm) nas dimensões 35x25 e parafusos auto atarraxantes 4.8x16mm. Pintura dos elementos metálicos com tinta em pó híbrida epóxi, eletrostática brilhante, polimerizada em estufa, espessura mínima de 40 microns na cor cinza. Altura da mesa: 760mm. Cadeira: Estrutura em tubo de aço 20,7mm, em chapa 14 (1,90mm). Ponteiras e sapatas em polipropileno injetados na cor cinza, fixadas à estrutura através de encaixe e pino expansor. Nos moldes das ponteiras e sapatas da cadeira deve ser grafado o símbolo internacional de reciclagem, apresentando o número identificador do polímero e o nome da empresa fabricante do componente injetado. Pintura dos elementos metálicos com tinta em pó híbrida epóxi, eletrostática brilhante, polimerizada em estufa, espessura mínima de 40 microns na cor cinza. Assento(400x430mm) e encosto (396 x 198mm) em polipropileno copolímero virgem e sem cargas, injetados, moldados anatomicamente, pigmentados na cor cinza. Fixação do assento e encosto à estrutura através de rebites de repuxo 4,8mm, comprimento 16mm. Nos moldes do assento e encosto deve ser grafado com o símbolo internacional de reciclagem, apresentando o número identificador do polímero e o nome da empresa fabricante do componente injetado. As peças injetadas não devem apresentar rebarbas, falhas de injeção ou partes cortantes. Nas partes metálicas deve ser aplicado tratamento anti-ferruginoso que assegure resistência à corrosão em câmara de névoa salina. Solda deve possuir superfície lisa e homogênea, não devendo apresentar pontos cortantes, superfícies ásperas ou escórias. Todos os encontros de tubos devem receber solda em todo o perímetro de união. Devem ser eliminados respingos ou irregularidade de solda, rebarbas e arredondados os cantos agudos. Altura do assento ao chão 460mm. </w:t>
            </w:r>
          </w:p>
          <w:p w:rsidR="00000000" w:rsidDel="00000000" w:rsidP="00000000" w:rsidRDefault="00000000" w:rsidRPr="00000000" w14:paraId="0000003B">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3C">
            <w:pPr>
              <w:numPr>
                <w:ilvl w:val="0"/>
                <w:numId w:val="1"/>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Apresentar junto à proposta de preços o Certificado de Conformidade do Sistema de Gestão de Qualidade, emitido pela Assoc. Brasileira de Normas Técnicas (ABNT) cuja Certificadora esteja enquadrada no escopo para certificar o SGQ. O Certificado deverá conter o Selo do Inmetro, Certificado de Cadeia de Custódia para produtos de madeira (FSC), emitido por certificador reconhecido nacional ou internacionalmente em nome do fabricante do mobiliário, e relatório de ensaio sobre corrosão e envelhecimento por exposição à névoa salina, emitido por laboratório acreditado pelo INMETRO de acordo com a ABNT NBR 8094/1983 e ABNT NBR 8095/2015 (material metálico revestido e não revestido – corrosão por exposição à névoa salina e a atmosfera úmida saturada no mínimo 2180 horas, que contenha união soldada em tubo de aço industrial) avaliada conforme NBR 5841/2015 e NBR ISSO 4628/2015, grau de empolamento d0 / t0.</w:t>
            </w:r>
          </w:p>
        </w:tc>
      </w:tr>
      <w:tr>
        <w:trPr>
          <w:cantSplit w:val="0"/>
          <w:trHeight w:val="254" w:hRule="atLeast"/>
          <w:tblHeader w:val="0"/>
        </w:trPr>
        <w:tc>
          <w:tcPr>
            <w:vAlign w:val="center"/>
          </w:tcPr>
          <w:p w:rsidR="00000000" w:rsidDel="00000000" w:rsidP="00000000" w:rsidRDefault="00000000" w:rsidRPr="00000000" w14:paraId="0000003D">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3</w:t>
            </w:r>
            <w:r w:rsidDel="00000000" w:rsidR="00000000" w:rsidRPr="00000000">
              <w:rPr>
                <w:rtl w:val="0"/>
              </w:rPr>
            </w:r>
          </w:p>
        </w:tc>
        <w:tc>
          <w:tcPr>
            <w:vAlign w:val="center"/>
          </w:tcPr>
          <w:p w:rsidR="00000000" w:rsidDel="00000000" w:rsidP="00000000" w:rsidRDefault="00000000" w:rsidRPr="00000000" w14:paraId="0000003E">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8</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3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12</w:t>
            </w:r>
          </w:p>
        </w:tc>
        <w:tc>
          <w:tcPr>
            <w:vAlign w:val="center"/>
          </w:tcPr>
          <w:p w:rsidR="00000000" w:rsidDel="00000000" w:rsidP="00000000" w:rsidRDefault="00000000" w:rsidRPr="00000000" w14:paraId="00000040">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ARMÁRIO DE AÇO COM DUAS PORTAS INDIVIDUAIS: Armário de aço com duas portas de abrir, medindo 1980x1200x450 mm (alt x larg x prof). Confeccionado em chapa de aço 26. Possui três prateleiras reguláveis, com sistema de travamento. Portas com reforço ômega e estampo perfurado para ventilação. Tratamento antifurruginoso e pintura eletrostática a pó na cor cinza cristal. Pintura das portas na cor azul.</w:t>
            </w:r>
          </w:p>
        </w:tc>
      </w:tr>
      <w:tr>
        <w:trPr>
          <w:cantSplit w:val="0"/>
          <w:trHeight w:val="254" w:hRule="atLeast"/>
          <w:tblHeader w:val="0"/>
        </w:trPr>
        <w:tc>
          <w:tcPr>
            <w:vAlign w:val="center"/>
          </w:tcPr>
          <w:p w:rsidR="00000000" w:rsidDel="00000000" w:rsidP="00000000" w:rsidRDefault="00000000" w:rsidRPr="00000000" w14:paraId="00000041">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3</w:t>
            </w:r>
            <w:r w:rsidDel="00000000" w:rsidR="00000000" w:rsidRPr="00000000">
              <w:rPr>
                <w:rtl w:val="0"/>
              </w:rPr>
            </w:r>
          </w:p>
        </w:tc>
        <w:tc>
          <w:tcPr>
            <w:vAlign w:val="center"/>
          </w:tcPr>
          <w:p w:rsidR="00000000" w:rsidDel="00000000" w:rsidP="00000000" w:rsidRDefault="00000000" w:rsidRPr="00000000" w14:paraId="00000042">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9</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3">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13</w:t>
            </w:r>
          </w:p>
        </w:tc>
        <w:tc>
          <w:tcPr>
            <w:vAlign w:val="center"/>
          </w:tcPr>
          <w:p w:rsidR="00000000" w:rsidDel="00000000" w:rsidP="00000000" w:rsidRDefault="00000000" w:rsidRPr="00000000" w14:paraId="00000044">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MESA COM DUAS GAVETAS: Tampo e painel em MDP melamínico na cor ovo/branco. Pés em tubo industrial 20x40 e 20x30. Tratamento anticorrosivo. Solda MIG. Pintura epóxi-pó. Dimensões: 1200mmx600mmx740mm. Gaveteiro: confeccionado em MDP melamínico na cor ovo/branco com puxador, com 2 gavetas. </w:t>
            </w:r>
          </w:p>
          <w:p w:rsidR="00000000" w:rsidDel="00000000" w:rsidP="00000000" w:rsidRDefault="00000000" w:rsidRPr="00000000" w14:paraId="00000045">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6">
            <w:pPr>
              <w:numPr>
                <w:ilvl w:val="0"/>
                <w:numId w:val="1"/>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Apresentar junto à proposta de preços o Certificado de Conformidade do Sistema de Gestão de Qualidade, emitido pela Assoc. Brasileira de Normas Técnicas (ABNT) cuja Certificadora esteja enquadrada no escopo para certificar o SGQ. O Certificado deverá conter o Selo do Inmetro, Certificado de Cadeia de Custódia para produtos de madeira (FSC), emitido por certificador reconhecido nacional ou internacionalmente em nome do fabricante do mobiliário, e relatório de ensaio sobre corrosão e envelhecimento por exposição à névoa salina, emitido por laboratório acreditado pelo INMETRO de acordo com a ABNT NBR 8094/1983 e ABNT NBR 8095/2015 (material metálico revestido e não revestido – corrosão por exposição à névoa salina e a atmosfera úmida saturada no mínimo 2180 horas, que contenha união soldada em tubo de aço industrial) avaliada conforme NBR 5841/2015 e NBR ISO 4628/2015, grau de empolamento d0 / t0.</w:t>
            </w:r>
          </w:p>
        </w:tc>
      </w:tr>
      <w:tr>
        <w:trPr>
          <w:cantSplit w:val="0"/>
          <w:trHeight w:val="254" w:hRule="atLeast"/>
          <w:tblHeader w:val="0"/>
        </w:trPr>
        <w:tc>
          <w:tcPr>
            <w:vAlign w:val="center"/>
          </w:tcPr>
          <w:p w:rsidR="00000000" w:rsidDel="00000000" w:rsidP="00000000" w:rsidRDefault="00000000" w:rsidRPr="00000000" w14:paraId="00000047">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3</w:t>
            </w:r>
            <w:r w:rsidDel="00000000" w:rsidR="00000000" w:rsidRPr="00000000">
              <w:rPr>
                <w:rtl w:val="0"/>
              </w:rPr>
            </w:r>
          </w:p>
        </w:tc>
        <w:tc>
          <w:tcPr>
            <w:vAlign w:val="center"/>
          </w:tcPr>
          <w:p w:rsidR="00000000" w:rsidDel="00000000" w:rsidP="00000000" w:rsidRDefault="00000000" w:rsidRPr="00000000" w14:paraId="00000048">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10</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9">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14</w:t>
            </w:r>
          </w:p>
        </w:tc>
        <w:tc>
          <w:tcPr>
            <w:vAlign w:val="center"/>
          </w:tcPr>
          <w:p w:rsidR="00000000" w:rsidDel="00000000" w:rsidP="00000000" w:rsidRDefault="00000000" w:rsidRPr="00000000" w14:paraId="0000004A">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CADEIRA GIRATÓRIA SECRETÁRIA COM BRAÇO Espaldar baixo, apóia braços reguláveis, com alma de aço revestido em poliuretano injetado, tipo POP. Assento (430x400 mm) e encosto (390x300 mm) espuma de poliuretano injetada, revestido em tecido, com acabamento da borda em perfil PVC flexível. Fixados na estrutura através de parafusos "com porca de garras" colocados internamente. Encosto em sua parte traseira revestido em vinil na cor preta, com regulagem de altura e profundidade interligado ao assento através de haste única com sanfona de acabamento. Base giratória com regulagem de altura mecânica com 5 hastes e rodízios. </w:t>
            </w:r>
          </w:p>
          <w:p w:rsidR="00000000" w:rsidDel="00000000" w:rsidP="00000000" w:rsidRDefault="00000000" w:rsidRPr="00000000" w14:paraId="0000004B">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4C">
            <w:pPr>
              <w:numPr>
                <w:ilvl w:val="0"/>
                <w:numId w:val="1"/>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Apresentar junto à proposta de preços o Certificado de Conformidade do Sistema de Gestão de Qualidade, emitido pela Assoc. Brasileira de Normas Técnicas (ABNT) cuja Certificadora esteja enquadrada no escopo para certificar o SGQ. O Certificado deverá conter o Selo do Inmetro e relatório de ensaio sobre corrosão e envelhecimento por exposição à névoa salina, emitido por laboratório acreditado pelo INMETRO de acordo com a ABNT NBR 8094/1983 e ABNT NBR 8095/2015 (material metálico revestido e não revestido – corrosão por exposição à névoa salina e a atmosfera úmida saturada no mínimo 2180 horas, que contenha união soldada em tubo de aço industrial) avaliada conforme NBR 5841/2015 e NBR ISO 4628/2015, grau de empolamento d0 / t0 e grau de enferrujamento Ri 0.</w:t>
            </w:r>
          </w:p>
        </w:tc>
      </w:tr>
      <w:tr>
        <w:trPr>
          <w:cantSplit w:val="0"/>
          <w:trHeight w:val="254" w:hRule="atLeast"/>
          <w:tblHeader w:val="0"/>
        </w:trPr>
        <w:tc>
          <w:tcPr>
            <w:vAlign w:val="center"/>
          </w:tcPr>
          <w:p w:rsidR="00000000" w:rsidDel="00000000" w:rsidP="00000000" w:rsidRDefault="00000000" w:rsidRPr="00000000" w14:paraId="0000004D">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3</w:t>
            </w:r>
            <w:r w:rsidDel="00000000" w:rsidR="00000000" w:rsidRPr="00000000">
              <w:rPr>
                <w:rtl w:val="0"/>
              </w:rPr>
            </w:r>
          </w:p>
        </w:tc>
        <w:tc>
          <w:tcPr>
            <w:vAlign w:val="center"/>
          </w:tcPr>
          <w:p w:rsidR="00000000" w:rsidDel="00000000" w:rsidP="00000000" w:rsidRDefault="00000000" w:rsidRPr="00000000" w14:paraId="0000004E">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11</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4F">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15</w:t>
            </w:r>
          </w:p>
        </w:tc>
        <w:tc>
          <w:tcPr>
            <w:vAlign w:val="center"/>
          </w:tcPr>
          <w:p w:rsidR="00000000" w:rsidDel="00000000" w:rsidP="00000000" w:rsidRDefault="00000000" w:rsidRPr="00000000" w14:paraId="00000050">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ARMÁRIO ALTO 2 PORTAS: Confeccionado em MDP de 15 mm revestido em melamínico de baixa pressão, acabamento das bordas em perfil PVC. Móvel composto por duas portas individuais contendo fechaduras e chaves, internamente três prateleiras. Dimensões aproximadas: 1600x1000x420 mm (AxLxP). </w:t>
            </w:r>
          </w:p>
          <w:p w:rsidR="00000000" w:rsidDel="00000000" w:rsidP="00000000" w:rsidRDefault="00000000" w:rsidRPr="00000000" w14:paraId="00000051">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2">
            <w:pPr>
              <w:numPr>
                <w:ilvl w:val="0"/>
                <w:numId w:val="1"/>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Apresentar junto à proposta de preços o Certificado de Conformidade do Sistema de Gestão de Qualidade, emitido pela Assoc. Brasileira de Normas Técnicas (ABNT) cuja Certificadora esteja enquadrada no escopo para certificar o SGQ. O Certificado deverá conter o Selo do Inmetro e Certificado de Cadeia de Custódia para produtos de madeira (FSC), emitido por certificador reconhecido nacional ou internacionalmente em nome do fabricante do mobiliário.</w:t>
            </w:r>
          </w:p>
        </w:tc>
      </w:tr>
      <w:tr>
        <w:trPr>
          <w:cantSplit w:val="0"/>
          <w:trHeight w:val="254" w:hRule="atLeast"/>
          <w:tblHeader w:val="0"/>
        </w:trPr>
        <w:tc>
          <w:tcPr>
            <w:vAlign w:val="center"/>
          </w:tcPr>
          <w:p w:rsidR="00000000" w:rsidDel="00000000" w:rsidP="00000000" w:rsidRDefault="00000000" w:rsidRPr="00000000" w14:paraId="00000053">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3</w:t>
            </w:r>
            <w:r w:rsidDel="00000000" w:rsidR="00000000" w:rsidRPr="00000000">
              <w:rPr>
                <w:rtl w:val="0"/>
              </w:rPr>
            </w:r>
          </w:p>
        </w:tc>
        <w:tc>
          <w:tcPr>
            <w:vAlign w:val="center"/>
          </w:tcPr>
          <w:p w:rsidR="00000000" w:rsidDel="00000000" w:rsidP="00000000" w:rsidRDefault="00000000" w:rsidRPr="00000000" w14:paraId="00000054">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12</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5">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16</w:t>
            </w:r>
          </w:p>
        </w:tc>
        <w:tc>
          <w:tcPr>
            <w:vAlign w:val="center"/>
          </w:tcPr>
          <w:p w:rsidR="00000000" w:rsidDel="00000000" w:rsidP="00000000" w:rsidRDefault="00000000" w:rsidRPr="00000000" w14:paraId="00000056">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CADEIRA ESTOFADA FIXA: Estrutura em tubo de aço industrial SAE 1006/1020 7/8 (parede 1,06mm) para os pés e base da estrutura do encosto em formato duplo em tubo 16x30 (parede 1,90mm) com quatro travessas em 3/4(parede 0,90mm) para reforço. Quatro pés com ponteiras plásticas 7/8 internas em polipropileno 100% injetado. Soldagem dos componentes que formam a estrutura devem ser ligados entre si através de solda pelo processo MIG em todas as junções. Proteção da superfície com tratamento especial ecologicamente correto denominado sistema ” nanoceramic”. Em monovia aérea o produto é banhado por sistema spray em vários estágios, anticorrosivo e desengraxante. Pintura por sistema ELETROSTÁTICO em epóxi-pó processo de cura em estufa a 220ºC. Assento(440x395mm) e encosto(370x290mm) em compensado, espuma injetada de alta densidade, revestida em curvim. Fixados à estrutura através de parafusos 1/4x1.1/4 sextavado, com porcas de garra embutida. Altura do assento ao chão 460 mm e altura do encosto ao chão 830 mm. </w:t>
            </w:r>
          </w:p>
          <w:p w:rsidR="00000000" w:rsidDel="00000000" w:rsidP="00000000" w:rsidRDefault="00000000" w:rsidRPr="00000000" w14:paraId="00000057">
            <w:pPr>
              <w:jc w:val="both"/>
              <w:rPr>
                <w:rFonts w:ascii="Calibri" w:cs="Calibri" w:eastAsia="Calibri" w:hAnsi="Calibri"/>
                <w:vertAlign w:val="baseline"/>
              </w:rPr>
            </w:pPr>
            <w:r w:rsidDel="00000000" w:rsidR="00000000" w:rsidRPr="00000000">
              <w:rPr>
                <w:rtl w:val="0"/>
              </w:rPr>
            </w:r>
          </w:p>
          <w:p w:rsidR="00000000" w:rsidDel="00000000" w:rsidP="00000000" w:rsidRDefault="00000000" w:rsidRPr="00000000" w14:paraId="00000058">
            <w:pPr>
              <w:numPr>
                <w:ilvl w:val="0"/>
                <w:numId w:val="1"/>
              </w:numPr>
              <w:ind w:left="720" w:hanging="360"/>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Apresentar junto à proposta de preços o Certificado de Conformidade do Sistema de Gestão de Qualidade, emitido pela Assoc. Brasileira de Normas Técnicas (ABNT) cuja Certificadora esteja enquadrada no escopo para certificar o SGQ. O Certificado deverá conter o Selo do Inmetro, relatório de ensaio sobre corrosão e envelhecimento por exposição à névoa salina, emitido por laboratório acreditado pelo INMETRO de acordo com a ABNT NBR 8094/1983 e ABNT NBR 8095/2015 (material metálico revestido e não revestido – corrosão por exposição à névoa salina e a atmosfera úmida saturada no mínimo 2180 horas, que contenha união soldada em tubo de aço industrial) avaliada conforme NBR 5841/2015 e NBR ISO 4628/2015, grau de empolamento d0 / t0 e grau de enferrujamento Ri 0.</w:t>
            </w:r>
          </w:p>
        </w:tc>
      </w:tr>
      <w:tr>
        <w:trPr>
          <w:cantSplit w:val="0"/>
          <w:trHeight w:val="254" w:hRule="atLeast"/>
          <w:tblHeader w:val="0"/>
        </w:trPr>
        <w:tc>
          <w:tcPr>
            <w:vAlign w:val="center"/>
          </w:tcPr>
          <w:p w:rsidR="00000000" w:rsidDel="00000000" w:rsidP="00000000" w:rsidRDefault="00000000" w:rsidRPr="00000000" w14:paraId="00000059">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3</w:t>
            </w:r>
            <w:r w:rsidDel="00000000" w:rsidR="00000000" w:rsidRPr="00000000">
              <w:rPr>
                <w:rtl w:val="0"/>
              </w:rPr>
            </w:r>
          </w:p>
        </w:tc>
        <w:tc>
          <w:tcPr>
            <w:vAlign w:val="center"/>
          </w:tcPr>
          <w:p w:rsidR="00000000" w:rsidDel="00000000" w:rsidP="00000000" w:rsidRDefault="00000000" w:rsidRPr="00000000" w14:paraId="0000005A">
            <w:pPr>
              <w:jc w:val="center"/>
              <w:rPr>
                <w:rFonts w:ascii="Calibri" w:cs="Calibri" w:eastAsia="Calibri" w:hAnsi="Calibri"/>
                <w:vertAlign w:val="baseline"/>
              </w:rPr>
            </w:pPr>
            <w:r w:rsidDel="00000000" w:rsidR="00000000" w:rsidRPr="00000000">
              <w:rPr>
                <w:rFonts w:ascii="Calibri" w:cs="Calibri" w:eastAsia="Calibri" w:hAnsi="Calibri"/>
                <w:rtl w:val="0"/>
              </w:rPr>
              <w:t xml:space="preserve">13</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B">
            <w:pPr>
              <w:widowControl w:val="0"/>
              <w:spacing w:line="276" w:lineRule="auto"/>
              <w:jc w:val="center"/>
              <w:rPr>
                <w:rFonts w:ascii="Calibri" w:cs="Calibri" w:eastAsia="Calibri" w:hAnsi="Calibri"/>
              </w:rPr>
            </w:pPr>
            <w:r w:rsidDel="00000000" w:rsidR="00000000" w:rsidRPr="00000000">
              <w:rPr>
                <w:rFonts w:ascii="Calibri" w:cs="Calibri" w:eastAsia="Calibri" w:hAnsi="Calibri"/>
                <w:rtl w:val="0"/>
              </w:rPr>
              <w:t xml:space="preserve">17</w:t>
            </w:r>
          </w:p>
        </w:tc>
        <w:tc>
          <w:tcPr>
            <w:vAlign w:val="center"/>
          </w:tcPr>
          <w:p w:rsidR="00000000" w:rsidDel="00000000" w:rsidP="00000000" w:rsidRDefault="00000000" w:rsidRPr="00000000" w14:paraId="0000005C">
            <w:pPr>
              <w:jc w:val="both"/>
              <w:rPr>
                <w:rFonts w:ascii="Calibri" w:cs="Calibri" w:eastAsia="Calibri" w:hAnsi="Calibri"/>
                <w:vertAlign w:val="baseline"/>
              </w:rPr>
            </w:pPr>
            <w:r w:rsidDel="00000000" w:rsidR="00000000" w:rsidRPr="00000000">
              <w:rPr>
                <w:rFonts w:ascii="Calibri" w:cs="Calibri" w:eastAsia="Calibri" w:hAnsi="Calibri"/>
                <w:vertAlign w:val="baseline"/>
                <w:rtl w:val="0"/>
              </w:rPr>
              <w:t xml:space="preserve">ARMÁRIO DE AÇO COM 8 PORTAS: Armário roupeiro sobreposto de aço m oito portas. Fechadura modelo pitão para cadeado. Confeccionado em chapa de aço 26. Porta etiqueta na frente das portas. Tratamento antiferruginoso e pintura eletrostática a pó na cor cinza cristal. Medidas: 1900x1250x420 mm (ALT X LARG X PROF).</w:t>
            </w:r>
          </w:p>
        </w:tc>
      </w:tr>
    </w:tbl>
    <w:p w:rsidR="00000000" w:rsidDel="00000000" w:rsidP="00000000" w:rsidRDefault="00000000" w:rsidRPr="00000000" w14:paraId="0000005D">
      <w:pPr>
        <w:spacing w:after="240" w:lineRule="auto"/>
        <w:jc w:val="both"/>
        <w:rPr>
          <w:rFonts w:ascii="Calibri" w:cs="Calibri" w:eastAsia="Calibri" w:hAnsi="Calibri"/>
          <w:vertAlign w:val="baseline"/>
        </w:rPr>
      </w:pPr>
      <w:r w:rsidDel="00000000" w:rsidR="00000000" w:rsidRPr="00000000">
        <w:rPr>
          <w:rtl w:val="0"/>
        </w:rPr>
      </w:r>
    </w:p>
    <w:sectPr>
      <w:headerReference r:id="rId7" w:type="default"/>
      <w:footerReference r:id="rId8" w:type="default"/>
      <w:pgSz w:h="16838" w:w="11906" w:orient="portrait"/>
      <w:pgMar w:bottom="1135" w:top="0" w:left="1134" w:right="1134" w:header="709" w:footer="4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 w:name="Courier New"/>
  <w:font w:name="Noto Sans Symbols"/>
  <w:font w:name="Antique Oliv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252"/>
        <w:tab w:val="right" w:pos="8504"/>
        <w:tab w:val="left" w:pos="8565"/>
        <w:tab w:val="center" w:pos="9851"/>
      </w:tabs>
      <w:spacing w:after="0" w:before="0" w:line="240" w:lineRule="auto"/>
      <w:ind w:left="0" w:right="0" w:firstLine="0"/>
      <w:jc w:val="left"/>
      <w:rPr>
        <w:rFonts w:ascii="Antique Olive" w:cs="Antique Olive" w:eastAsia="Antique Olive" w:hAnsi="Antique Olive"/>
        <w:color w:val="00206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0"/>
      <w:spacing w:line="1" w:lineRule="atLeast"/>
      <w:ind w:leftChars="-1" w:rightChars="0" w:firstLineChars="-1"/>
      <w:textDirection w:val="btLr"/>
      <w:textAlignment w:val="top"/>
      <w:outlineLvl w:val="0"/>
    </w:pPr>
    <w:rPr>
      <w:w w:val="100"/>
      <w:kern w:val="2"/>
      <w:position w:val="-1"/>
      <w:sz w:val="24"/>
      <w:szCs w:val="24"/>
      <w:effect w:val="none"/>
      <w:vertAlign w:val="baseline"/>
      <w:cs w:val="0"/>
      <w:em w:val="none"/>
      <w:lang w:bidi="ar-SA" w:eastAsia="zh-CN" w:val="pt-BR"/>
    </w:rPr>
  </w:style>
  <w:style w:type="character" w:styleId="Fonteparág.padrão">
    <w:name w:val="Fonte parág. padrão"/>
    <w:next w:val="Fonteparág.padrão"/>
    <w:autoRedefine w:val="0"/>
    <w:hidden w:val="0"/>
    <w:qFormat w:val="1"/>
    <w:rPr>
      <w:w w:val="100"/>
      <w:position w:val="-1"/>
      <w:effect w:val="none"/>
      <w:vertAlign w:val="baseline"/>
      <w:cs w:val="0"/>
      <w:em w:val="none"/>
      <w:lang/>
    </w:rPr>
  </w:style>
  <w:style w:type="table" w:styleId="Tabelanormal">
    <w:name w:val="Tabela normal"/>
    <w:next w:val="Tabela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anormal"/>
      <w:jc w:val="left"/>
      <w:tblInd w:w="0.0" w:type="dxa"/>
      <w:tblCellMar>
        <w:top w:w="0.0" w:type="dxa"/>
        <w:left w:w="108.0" w:type="dxa"/>
        <w:bottom w:w="0.0" w:type="dxa"/>
        <w:right w:w="108.0" w:type="dxa"/>
      </w:tblCellMar>
    </w:tblPr>
  </w:style>
  <w:style w:type="numbering" w:styleId="Semlista">
    <w:name w:val="Sem lista"/>
    <w:next w:val="Semlista"/>
    <w:autoRedefine w:val="0"/>
    <w:hidden w:val="0"/>
    <w:qFormat w:val="1"/>
    <w:pPr>
      <w:suppressAutoHyphens w:val="1"/>
      <w:spacing w:line="1" w:lineRule="atLeast"/>
      <w:ind w:leftChars="-1" w:rightChars="0" w:firstLineChars="-1"/>
      <w:textDirection w:val="btLr"/>
      <w:textAlignment w:val="top"/>
      <w:outlineLvl w:val="0"/>
    </w:pPr>
  </w:style>
  <w:style w:type="character" w:styleId="Fonteparág.padrão1">
    <w:name w:val="Fonte parág. padrão1"/>
    <w:next w:val="Fonteparág.padrão1"/>
    <w:autoRedefine w:val="0"/>
    <w:hidden w:val="0"/>
    <w:qFormat w:val="0"/>
    <w:rPr>
      <w:w w:val="100"/>
      <w:position w:val="-1"/>
      <w:effect w:val="none"/>
      <w:vertAlign w:val="baseline"/>
      <w:cs w:val="0"/>
      <w:em w:val="none"/>
      <w:lang/>
    </w:rPr>
  </w:style>
  <w:style w:type="character" w:styleId="apple-converted-space">
    <w:name w:val="apple-converted-space"/>
    <w:next w:val="apple-converted-space"/>
    <w:autoRedefine w:val="0"/>
    <w:hidden w:val="0"/>
    <w:qFormat w:val="0"/>
    <w:rPr>
      <w:w w:val="100"/>
      <w:position w:val="-1"/>
      <w:effect w:val="none"/>
      <w:vertAlign w:val="baseline"/>
      <w:cs w:val="0"/>
      <w:em w:val="none"/>
      <w:lang/>
    </w:rPr>
  </w:style>
  <w:style w:type="character" w:styleId="TextodebalãoChar">
    <w:name w:val="Texto de balão Char"/>
    <w:next w:val="TextodebalãoChar"/>
    <w:autoRedefine w:val="0"/>
    <w:hidden w:val="0"/>
    <w:qFormat w:val="0"/>
    <w:rPr>
      <w:rFonts w:ascii="Tahoma" w:cs="Tahoma" w:eastAsia="Times New Roman" w:hAnsi="Tahoma"/>
      <w:w w:val="100"/>
      <w:position w:val="-1"/>
      <w:sz w:val="16"/>
      <w:szCs w:val="16"/>
      <w:effect w:val="none"/>
      <w:vertAlign w:val="baseline"/>
      <w:cs w:val="0"/>
      <w:em w:val="none"/>
      <w:lang/>
    </w:rPr>
  </w:style>
  <w:style w:type="character" w:styleId="CabeçalhoChar">
    <w:name w:val="Cabeçalho Char"/>
    <w:next w:val="CabeçalhoChar"/>
    <w:autoRedefine w:val="0"/>
    <w:hidden w:val="0"/>
    <w:qFormat w:val="0"/>
    <w:rPr>
      <w:rFonts w:ascii="Times New Roman" w:cs="Times New Roman" w:eastAsia="Times New Roman" w:hAnsi="Times New Roman"/>
      <w:w w:val="100"/>
      <w:position w:val="-1"/>
      <w:sz w:val="24"/>
      <w:szCs w:val="24"/>
      <w:effect w:val="none"/>
      <w:vertAlign w:val="baseline"/>
      <w:cs w:val="0"/>
      <w:em w:val="none"/>
      <w:lang/>
    </w:rPr>
  </w:style>
  <w:style w:type="character" w:styleId="RodapéChar">
    <w:name w:val="Rodapé Char"/>
    <w:next w:val="RodapéChar"/>
    <w:autoRedefine w:val="0"/>
    <w:hidden w:val="0"/>
    <w:qFormat w:val="0"/>
    <w:rPr>
      <w:rFonts w:ascii="Times New Roman" w:cs="Times New Roman" w:eastAsia="Times New Roman" w:hAnsi="Times New Roman"/>
      <w:w w:val="100"/>
      <w:position w:val="-1"/>
      <w:sz w:val="24"/>
      <w:szCs w:val="24"/>
      <w:effect w:val="none"/>
      <w:vertAlign w:val="baseline"/>
      <w:cs w:val="0"/>
      <w:em w:val="none"/>
      <w:lang/>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paragraph" w:styleId="Título1">
    <w:name w:val="Título1"/>
    <w:basedOn w:val="Normal"/>
    <w:next w:val="Corpodetexto"/>
    <w:autoRedefine w:val="0"/>
    <w:hidden w:val="0"/>
    <w:qFormat w:val="0"/>
    <w:pPr>
      <w:keepNext w:val="1"/>
      <w:suppressAutoHyphens w:val="0"/>
      <w:spacing w:after="120" w:before="240" w:line="1" w:lineRule="atLeast"/>
      <w:ind w:leftChars="-1" w:rightChars="0" w:firstLineChars="-1"/>
      <w:textDirection w:val="btLr"/>
      <w:textAlignment w:val="top"/>
      <w:outlineLvl w:val="0"/>
    </w:pPr>
    <w:rPr>
      <w:rFonts w:ascii="Liberation Sans" w:cs="Mangal" w:eastAsia="Microsoft YaHei" w:hAnsi="Liberation Sans"/>
      <w:w w:val="100"/>
      <w:kern w:val="2"/>
      <w:position w:val="-1"/>
      <w:sz w:val="28"/>
      <w:szCs w:val="28"/>
      <w:effect w:val="none"/>
      <w:vertAlign w:val="baseline"/>
      <w:cs w:val="0"/>
      <w:em w:val="none"/>
      <w:lang w:bidi="ar-SA" w:eastAsia="zh-CN" w:val="pt-BR"/>
    </w:rPr>
  </w:style>
  <w:style w:type="paragraph" w:styleId="Corpodetexto">
    <w:name w:val="Corpo de texto"/>
    <w:basedOn w:val="Normal"/>
    <w:next w:val="Corpodetexto"/>
    <w:autoRedefine w:val="0"/>
    <w:hidden w:val="0"/>
    <w:qFormat w:val="0"/>
    <w:pPr>
      <w:suppressAutoHyphens w:val="0"/>
      <w:spacing w:after="140" w:before="0" w:line="276" w:lineRule="auto"/>
      <w:ind w:leftChars="-1" w:rightChars="0" w:firstLineChars="-1"/>
      <w:textDirection w:val="btLr"/>
      <w:textAlignment w:val="top"/>
      <w:outlineLvl w:val="0"/>
    </w:pPr>
    <w:rPr>
      <w:w w:val="100"/>
      <w:kern w:val="2"/>
      <w:position w:val="-1"/>
      <w:sz w:val="24"/>
      <w:szCs w:val="24"/>
      <w:effect w:val="none"/>
      <w:vertAlign w:val="baseline"/>
      <w:cs w:val="0"/>
      <w:em w:val="none"/>
      <w:lang w:bidi="ar-SA" w:eastAsia="zh-CN" w:val="pt-BR"/>
    </w:rPr>
  </w:style>
  <w:style w:type="paragraph" w:styleId="Lista">
    <w:name w:val="Lista"/>
    <w:basedOn w:val="Corpodetexto"/>
    <w:next w:val="Lista"/>
    <w:autoRedefine w:val="0"/>
    <w:hidden w:val="0"/>
    <w:qFormat w:val="0"/>
    <w:pPr>
      <w:suppressAutoHyphens w:val="0"/>
      <w:spacing w:after="140" w:before="0" w:line="276" w:lineRule="auto"/>
      <w:ind w:leftChars="-1" w:rightChars="0" w:firstLineChars="-1"/>
      <w:textDirection w:val="btLr"/>
      <w:textAlignment w:val="top"/>
      <w:outlineLvl w:val="0"/>
    </w:pPr>
    <w:rPr>
      <w:w w:val="100"/>
      <w:kern w:val="2"/>
      <w:position w:val="-1"/>
      <w:sz w:val="24"/>
      <w:szCs w:val="24"/>
      <w:effect w:val="none"/>
      <w:vertAlign w:val="baseline"/>
      <w:cs w:val="0"/>
      <w:em w:val="none"/>
      <w:lang w:bidi="ar-SA" w:eastAsia="zh-CN" w:val="pt-BR"/>
    </w:rPr>
  </w:style>
  <w:style w:type="paragraph" w:styleId="Legenda">
    <w:name w:val="Legenda"/>
    <w:basedOn w:val="Normal"/>
    <w:next w:val="Legenda"/>
    <w:autoRedefine w:val="0"/>
    <w:hidden w:val="0"/>
    <w:qFormat w:val="0"/>
    <w:pPr>
      <w:suppressLineNumbers w:val="1"/>
      <w:suppressAutoHyphens w:val="0"/>
      <w:spacing w:after="120" w:before="120" w:line="1" w:lineRule="atLeast"/>
      <w:ind w:leftChars="-1" w:rightChars="0" w:firstLineChars="-1"/>
      <w:textDirection w:val="btLr"/>
      <w:textAlignment w:val="top"/>
      <w:outlineLvl w:val="0"/>
    </w:pPr>
    <w:rPr>
      <w:i w:val="1"/>
      <w:iCs w:val="1"/>
      <w:w w:val="100"/>
      <w:kern w:val="2"/>
      <w:position w:val="-1"/>
      <w:sz w:val="24"/>
      <w:szCs w:val="24"/>
      <w:effect w:val="none"/>
      <w:vertAlign w:val="baseline"/>
      <w:cs w:val="0"/>
      <w:em w:val="none"/>
      <w:lang w:bidi="ar-SA" w:eastAsia="zh-CN" w:val="pt-BR"/>
    </w:rPr>
  </w:style>
  <w:style w:type="paragraph" w:styleId="Índice">
    <w:name w:val="Índice"/>
    <w:basedOn w:val="Normal"/>
    <w:next w:val="Índice"/>
    <w:autoRedefine w:val="0"/>
    <w:hidden w:val="0"/>
    <w:qFormat w:val="0"/>
    <w:pPr>
      <w:suppressLineNumbers w:val="1"/>
      <w:suppressAutoHyphens w:val="0"/>
      <w:spacing w:line="1" w:lineRule="atLeast"/>
      <w:ind w:leftChars="-1" w:rightChars="0" w:firstLineChars="-1"/>
      <w:textDirection w:val="btLr"/>
      <w:textAlignment w:val="top"/>
      <w:outlineLvl w:val="0"/>
    </w:pPr>
    <w:rPr>
      <w:w w:val="100"/>
      <w:kern w:val="2"/>
      <w:position w:val="-1"/>
      <w:sz w:val="24"/>
      <w:szCs w:val="24"/>
      <w:effect w:val="none"/>
      <w:vertAlign w:val="baseline"/>
      <w:cs w:val="0"/>
      <w:em w:val="none"/>
      <w:lang w:bidi="ar-SA" w:eastAsia="zh-CN" w:val="pt-BR"/>
    </w:rPr>
  </w:style>
  <w:style w:type="paragraph" w:styleId="Textodebalão">
    <w:name w:val="Texto de balão"/>
    <w:basedOn w:val="Normal"/>
    <w:next w:val="Textodebalão"/>
    <w:autoRedefine w:val="0"/>
    <w:hidden w:val="0"/>
    <w:qFormat w:val="0"/>
    <w:pPr>
      <w:suppressAutoHyphens w:val="0"/>
      <w:spacing w:line="1" w:lineRule="atLeast"/>
      <w:ind w:leftChars="-1" w:rightChars="0" w:firstLineChars="-1"/>
      <w:textDirection w:val="btLr"/>
      <w:textAlignment w:val="top"/>
      <w:outlineLvl w:val="0"/>
    </w:pPr>
    <w:rPr>
      <w:rFonts w:ascii="Tahoma" w:cs="Tahoma" w:hAnsi="Tahoma"/>
      <w:w w:val="100"/>
      <w:kern w:val="2"/>
      <w:position w:val="-1"/>
      <w:sz w:val="16"/>
      <w:szCs w:val="16"/>
      <w:effect w:val="none"/>
      <w:vertAlign w:val="baseline"/>
      <w:cs w:val="0"/>
      <w:em w:val="none"/>
      <w:lang w:bidi="ar-SA" w:eastAsia="zh-CN" w:val="pt-BR"/>
    </w:rPr>
  </w:style>
  <w:style w:type="paragraph" w:styleId="Cabeçalho">
    <w:name w:val="Cabeçalho"/>
    <w:basedOn w:val="Normal"/>
    <w:next w:val="Cabeçalho"/>
    <w:autoRedefine w:val="0"/>
    <w:hidden w:val="0"/>
    <w:qFormat w:val="0"/>
    <w:pPr>
      <w:tabs>
        <w:tab w:val="center" w:leader="none" w:pos="4252"/>
        <w:tab w:val="right" w:leader="none" w:pos="8504"/>
      </w:tabs>
      <w:suppressAutoHyphens w:val="0"/>
      <w:spacing w:line="1" w:lineRule="atLeast"/>
      <w:ind w:leftChars="-1" w:rightChars="0" w:firstLineChars="-1"/>
      <w:textDirection w:val="btLr"/>
      <w:textAlignment w:val="top"/>
      <w:outlineLvl w:val="0"/>
    </w:pPr>
    <w:rPr>
      <w:w w:val="100"/>
      <w:kern w:val="2"/>
      <w:position w:val="-1"/>
      <w:sz w:val="24"/>
      <w:szCs w:val="24"/>
      <w:effect w:val="none"/>
      <w:vertAlign w:val="baseline"/>
      <w:cs w:val="0"/>
      <w:em w:val="none"/>
      <w:lang w:bidi="ar-SA" w:eastAsia="zh-CN" w:val="pt-BR"/>
    </w:rPr>
  </w:style>
  <w:style w:type="paragraph" w:styleId="Rodapé">
    <w:name w:val="Rodapé"/>
    <w:basedOn w:val="Normal"/>
    <w:next w:val="Rodapé"/>
    <w:autoRedefine w:val="0"/>
    <w:hidden w:val="0"/>
    <w:qFormat w:val="0"/>
    <w:pPr>
      <w:tabs>
        <w:tab w:val="center" w:leader="none" w:pos="4252"/>
        <w:tab w:val="right" w:leader="none" w:pos="8504"/>
      </w:tabs>
      <w:suppressAutoHyphens w:val="0"/>
      <w:spacing w:line="1" w:lineRule="atLeast"/>
      <w:ind w:leftChars="-1" w:rightChars="0" w:firstLineChars="-1"/>
      <w:textDirection w:val="btLr"/>
      <w:textAlignment w:val="top"/>
      <w:outlineLvl w:val="0"/>
    </w:pPr>
    <w:rPr>
      <w:w w:val="100"/>
      <w:kern w:val="2"/>
      <w:position w:val="-1"/>
      <w:sz w:val="24"/>
      <w:szCs w:val="24"/>
      <w:effect w:val="none"/>
      <w:vertAlign w:val="baseline"/>
      <w:cs w:val="0"/>
      <w:em w:val="none"/>
      <w:lang w:bidi="ar-SA" w:eastAsia="zh-CN" w:val="pt-BR"/>
    </w:rPr>
  </w:style>
  <w:style w:type="paragraph" w:styleId="x_ydp59f43412msonormal">
    <w:name w:val="x_ydp59f43412msonormal"/>
    <w:basedOn w:val="Normal"/>
    <w:next w:val="x_ydp59f43412msonormal"/>
    <w:autoRedefine w:val="0"/>
    <w:hidden w:val="0"/>
    <w:qFormat w:val="0"/>
    <w:pPr>
      <w:suppressAutoHyphens w:val="0"/>
      <w:spacing w:after="280" w:before="280" w:line="1" w:lineRule="atLeast"/>
      <w:ind w:leftChars="-1" w:rightChars="0" w:firstLineChars="-1"/>
      <w:textDirection w:val="btLr"/>
      <w:textAlignment w:val="top"/>
      <w:outlineLvl w:val="0"/>
    </w:pPr>
    <w:rPr>
      <w:w w:val="100"/>
      <w:kern w:val="2"/>
      <w:position w:val="-1"/>
      <w:sz w:val="24"/>
      <w:szCs w:val="24"/>
      <w:effect w:val="none"/>
      <w:vertAlign w:val="baseline"/>
      <w:cs w:val="0"/>
      <w:em w:val="none"/>
      <w:lang w:bidi="ar-SA" w:eastAsia="zh-CN" w:val="pt-BR"/>
    </w:rPr>
  </w:style>
  <w:style w:type="table" w:styleId="Tabelacomgrade">
    <w:name w:val="Tabela com grade"/>
    <w:basedOn w:val="Tabelanormal"/>
    <w:next w:val="Tabelacomgrade"/>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eastAsia="en-US"/>
    </w:rPr>
    <w:tblPr>
      <w:tblStyle w:val="Tabelacomgrade"/>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elacomgrade1">
    <w:name w:val="Tabela com grade1"/>
    <w:basedOn w:val="Tabelanormal"/>
    <w:next w:val="Tabelacomgrade"/>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eastAsia="en-US"/>
    </w:rPr>
    <w:tblPr>
      <w:tblStyle w:val="Tabelacomgrade1"/>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elacomgrade2">
    <w:name w:val="Tabela com grade2"/>
    <w:basedOn w:val="Tabelanormal"/>
    <w:next w:val="Tabelacomgrade"/>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eastAsia="en-US"/>
    </w:rPr>
    <w:tblPr>
      <w:tblStyle w:val="Tabelacomgrade2"/>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elacomgrade3">
    <w:name w:val="Tabela com grade3"/>
    <w:basedOn w:val="Tabelanormal"/>
    <w:next w:val="Tabelacomgrade"/>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eastAsia="en-US"/>
    </w:rPr>
    <w:tblPr>
      <w:tblStyle w:val="Tabelacomgrade3"/>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elacomgrade4">
    <w:name w:val="Tabela com grade4"/>
    <w:basedOn w:val="Tabelanormal"/>
    <w:next w:val="Tabelacomgrade"/>
    <w:autoRedefine w:val="0"/>
    <w:hidden w:val="0"/>
    <w:qFormat w:val="0"/>
    <w:pPr>
      <w:suppressAutoHyphens w:val="1"/>
      <w:spacing w:line="1" w:lineRule="atLeast"/>
      <w:ind w:leftChars="-1" w:rightChars="0"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eastAsia="en-US"/>
    </w:rPr>
    <w:tblPr>
      <w:tblStyle w:val="Tabelacomgrade4"/>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character" w:styleId="HiperlinkVisitado">
    <w:name w:val="HiperlinkVisitado"/>
    <w:next w:val="HiperlinkVisitado"/>
    <w:autoRedefine w:val="0"/>
    <w:hidden w:val="0"/>
    <w:qFormat w:val="1"/>
    <w:rPr>
      <w:color w:val="800080"/>
      <w:w w:val="100"/>
      <w:position w:val="-1"/>
      <w:u w:val="single"/>
      <w:effect w:val="none"/>
      <w:vertAlign w:val="baseline"/>
      <w:cs w:val="0"/>
      <w:em w:val="none"/>
      <w:lang/>
    </w:rPr>
  </w:style>
  <w:style w:type="paragraph" w:styleId="msonormal">
    <w:name w:val="msonormal"/>
    <w:basedOn w:val="Normal"/>
    <w:next w:val="msonormal"/>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kern w:val="0"/>
      <w:position w:val="-1"/>
      <w:sz w:val="24"/>
      <w:szCs w:val="24"/>
      <w:effect w:val="none"/>
      <w:vertAlign w:val="baseline"/>
      <w:cs w:val="0"/>
      <w:em w:val="none"/>
      <w:lang w:bidi="ar-SA" w:eastAsia="zh-CN" w:val="pt-BR"/>
    </w:rPr>
  </w:style>
  <w:style w:type="paragraph" w:styleId="font5">
    <w:name w:val="font5"/>
    <w:basedOn w:val="Normal"/>
    <w:next w:val="font5"/>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Arial" w:cs="Arial" w:hAnsi="Arial"/>
      <w:b w:val="1"/>
      <w:bCs w:val="1"/>
      <w:w w:val="100"/>
      <w:kern w:val="0"/>
      <w:position w:val="-1"/>
      <w:sz w:val="20"/>
      <w:szCs w:val="20"/>
      <w:effect w:val="none"/>
      <w:vertAlign w:val="baseline"/>
      <w:cs w:val="0"/>
      <w:em w:val="none"/>
      <w:lang w:bidi="ar-SA" w:eastAsia="zh-CN" w:val="pt-BR"/>
    </w:rPr>
  </w:style>
  <w:style w:type="paragraph" w:styleId="xl68">
    <w:name w:val="xl68"/>
    <w:basedOn w:val="Normal"/>
    <w:next w:val="xl68"/>
    <w:autoRedefine w:val="0"/>
    <w:hidden w:val="0"/>
    <w:qFormat w:val="0"/>
    <w:pPr>
      <w:suppressAutoHyphens w:val="1"/>
      <w:spacing w:after="100" w:afterAutospacing="1" w:before="100" w:beforeAutospacing="1" w:line="1" w:lineRule="atLeast"/>
      <w:ind w:leftChars="-1" w:rightChars="0" w:firstLineChars="-1"/>
      <w:jc w:val="center"/>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69">
    <w:name w:val="xl69"/>
    <w:basedOn w:val="Normal"/>
    <w:next w:val="xl69"/>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70">
    <w:name w:val="xl70"/>
    <w:basedOn w:val="Normal"/>
    <w:next w:val="xl70"/>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b w:val="1"/>
      <w:bCs w:val="1"/>
      <w:w w:val="100"/>
      <w:kern w:val="0"/>
      <w:position w:val="-1"/>
      <w:sz w:val="24"/>
      <w:szCs w:val="24"/>
      <w:effect w:val="none"/>
      <w:vertAlign w:val="baseline"/>
      <w:cs w:val="0"/>
      <w:em w:val="none"/>
      <w:lang w:bidi="ar-SA" w:eastAsia="zh-CN" w:val="pt-BR"/>
    </w:rPr>
  </w:style>
  <w:style w:type="paragraph" w:styleId="xl71">
    <w:name w:val="xl71"/>
    <w:basedOn w:val="Normal"/>
    <w:next w:val="xl71"/>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textDirection w:val="btLr"/>
      <w:textAlignment w:val="center"/>
      <w:outlineLvl w:val="0"/>
    </w:pPr>
    <w:rPr>
      <w:b w:val="1"/>
      <w:bCs w:val="1"/>
      <w:w w:val="100"/>
      <w:kern w:val="0"/>
      <w:position w:val="-1"/>
      <w:sz w:val="24"/>
      <w:szCs w:val="24"/>
      <w:effect w:val="none"/>
      <w:vertAlign w:val="baseline"/>
      <w:cs w:val="0"/>
      <w:em w:val="none"/>
      <w:lang w:bidi="ar-SA" w:eastAsia="zh-CN" w:val="pt-BR"/>
    </w:rPr>
  </w:style>
  <w:style w:type="paragraph" w:styleId="xl72">
    <w:name w:val="xl72"/>
    <w:basedOn w:val="Normal"/>
    <w:next w:val="xl72"/>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b w:val="1"/>
      <w:bCs w:val="1"/>
      <w:w w:val="100"/>
      <w:kern w:val="0"/>
      <w:position w:val="-1"/>
      <w:sz w:val="24"/>
      <w:szCs w:val="24"/>
      <w:effect w:val="none"/>
      <w:vertAlign w:val="baseline"/>
      <w:cs w:val="0"/>
      <w:em w:val="none"/>
      <w:lang w:bidi="ar-SA" w:eastAsia="zh-CN" w:val="pt-BR"/>
    </w:rPr>
  </w:style>
  <w:style w:type="paragraph" w:styleId="xl73">
    <w:name w:val="xl73"/>
    <w:basedOn w:val="Normal"/>
    <w:next w:val="xl73"/>
    <w:autoRedefine w:val="0"/>
    <w:hidden w:val="0"/>
    <w:qFormat w:val="0"/>
    <w:pPr>
      <w:pBdr>
        <w:top w:color="auto" w:space="0" w:sz="4" w:val="single"/>
        <w:left w:color="auto" w:space="0" w:sz="4" w:val="single"/>
        <w:bottom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b w:val="1"/>
      <w:bCs w:val="1"/>
      <w:w w:val="100"/>
      <w:kern w:val="0"/>
      <w:position w:val="-1"/>
      <w:sz w:val="24"/>
      <w:szCs w:val="24"/>
      <w:effect w:val="none"/>
      <w:vertAlign w:val="baseline"/>
      <w:cs w:val="0"/>
      <w:em w:val="none"/>
      <w:lang w:bidi="ar-SA" w:eastAsia="zh-CN" w:val="pt-BR"/>
    </w:rPr>
  </w:style>
  <w:style w:type="paragraph" w:styleId="xl74">
    <w:name w:val="xl74"/>
    <w:basedOn w:val="Normal"/>
    <w:next w:val="xl74"/>
    <w:autoRedefine w:val="0"/>
    <w:hidden w:val="0"/>
    <w:qFormat w:val="0"/>
    <w:pPr>
      <w:pBdr>
        <w:top w:color="auto" w:space="0" w:sz="4" w:val="single"/>
        <w:left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b w:val="1"/>
      <w:bCs w:val="1"/>
      <w:w w:val="100"/>
      <w:kern w:val="0"/>
      <w:position w:val="-1"/>
      <w:sz w:val="24"/>
      <w:szCs w:val="24"/>
      <w:effect w:val="none"/>
      <w:vertAlign w:val="baseline"/>
      <w:cs w:val="0"/>
      <w:em w:val="none"/>
      <w:lang w:bidi="ar-SA" w:eastAsia="zh-CN" w:val="pt-BR"/>
    </w:rPr>
  </w:style>
  <w:style w:type="paragraph" w:styleId="xl75">
    <w:name w:val="xl75"/>
    <w:basedOn w:val="Normal"/>
    <w:next w:val="xl75"/>
    <w:autoRedefine w:val="0"/>
    <w:hidden w:val="0"/>
    <w:qFormat w:val="0"/>
    <w:pPr>
      <w:suppressAutoHyphens w:val="1"/>
      <w:spacing w:after="100" w:afterAutospacing="1" w:before="100" w:beforeAutospacing="1" w:line="1" w:lineRule="atLeast"/>
      <w:ind w:leftChars="-1" w:rightChars="0" w:firstLineChars="-1"/>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76">
    <w:name w:val="xl76"/>
    <w:basedOn w:val="Normal"/>
    <w:next w:val="xl76"/>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color w:val="000000"/>
      <w:w w:val="100"/>
      <w:kern w:val="0"/>
      <w:position w:val="-1"/>
      <w:sz w:val="24"/>
      <w:szCs w:val="24"/>
      <w:effect w:val="none"/>
      <w:vertAlign w:val="baseline"/>
      <w:cs w:val="0"/>
      <w:em w:val="none"/>
      <w:lang w:bidi="ar-SA" w:eastAsia="zh-CN" w:val="pt-BR"/>
    </w:rPr>
  </w:style>
  <w:style w:type="paragraph" w:styleId="xl77">
    <w:name w:val="xl77"/>
    <w:basedOn w:val="Normal"/>
    <w:next w:val="xl77"/>
    <w:autoRedefine w:val="0"/>
    <w:hidden w:val="0"/>
    <w:qFormat w:val="0"/>
    <w:pPr>
      <w:pBdr>
        <w:left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78">
    <w:name w:val="xl78"/>
    <w:basedOn w:val="Normal"/>
    <w:next w:val="xl78"/>
    <w:autoRedefine w:val="0"/>
    <w:hidden w:val="0"/>
    <w:qFormat w:val="0"/>
    <w:pPr>
      <w:pBdr>
        <w:right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79">
    <w:name w:val="xl79"/>
    <w:basedOn w:val="Normal"/>
    <w:next w:val="xl79"/>
    <w:autoRedefine w:val="0"/>
    <w:hidden w:val="0"/>
    <w:qFormat w:val="0"/>
    <w:pPr>
      <w:pBdr>
        <w:left w:color="auto" w:space="0" w:sz="4" w:val="single"/>
        <w:bottom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80">
    <w:name w:val="xl80"/>
    <w:basedOn w:val="Normal"/>
    <w:next w:val="xl80"/>
    <w:autoRedefine w:val="0"/>
    <w:hidden w:val="0"/>
    <w:qFormat w:val="0"/>
    <w:pPr>
      <w:pBdr>
        <w:bottom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81">
    <w:name w:val="xl81"/>
    <w:basedOn w:val="Normal"/>
    <w:next w:val="xl81"/>
    <w:autoRedefine w:val="0"/>
    <w:hidden w:val="0"/>
    <w:qFormat w:val="0"/>
    <w:pPr>
      <w:pBdr>
        <w:bottom w:color="auto" w:space="0" w:sz="4" w:val="single"/>
        <w:right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82">
    <w:name w:val="xl82"/>
    <w:basedOn w:val="Normal"/>
    <w:next w:val="xl82"/>
    <w:autoRedefine w:val="0"/>
    <w:hidden w:val="0"/>
    <w:qFormat w:val="0"/>
    <w:pPr>
      <w:pBdr>
        <w:top w:color="auto" w:space="0" w:sz="4" w:val="single"/>
        <w:left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83">
    <w:name w:val="xl83"/>
    <w:basedOn w:val="Normal"/>
    <w:next w:val="xl83"/>
    <w:autoRedefine w:val="0"/>
    <w:hidden w:val="0"/>
    <w:qFormat w:val="0"/>
    <w:pPr>
      <w:pBdr>
        <w:top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84">
    <w:name w:val="xl84"/>
    <w:basedOn w:val="Normal"/>
    <w:next w:val="xl84"/>
    <w:autoRedefine w:val="0"/>
    <w:hidden w:val="0"/>
    <w:qFormat w:val="0"/>
    <w:pPr>
      <w:pBdr>
        <w:top w:color="auto" w:space="0" w:sz="4" w:val="single"/>
        <w:right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85">
    <w:name w:val="xl85"/>
    <w:basedOn w:val="Normal"/>
    <w:next w:val="xl85"/>
    <w:autoRedefine w:val="0"/>
    <w:hidden w:val="0"/>
    <w:qFormat w:val="0"/>
    <w:pPr>
      <w:pBdr>
        <w:left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86">
    <w:name w:val="xl86"/>
    <w:basedOn w:val="Normal"/>
    <w:next w:val="xl86"/>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87">
    <w:name w:val="xl87"/>
    <w:basedOn w:val="Normal"/>
    <w:next w:val="xl87"/>
    <w:autoRedefine w:val="0"/>
    <w:hidden w:val="0"/>
    <w:qFormat w:val="0"/>
    <w:pPr>
      <w:pBdr>
        <w:right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88">
    <w:name w:val="xl88"/>
    <w:basedOn w:val="Normal"/>
    <w:next w:val="xl88"/>
    <w:autoRedefine w:val="0"/>
    <w:hidden w:val="0"/>
    <w:qFormat w:val="0"/>
    <w:pPr>
      <w:pBdr>
        <w:right w:color="auto" w:space="0" w:sz="4" w:val="single"/>
      </w:pBdr>
      <w:suppressAutoHyphens w:val="1"/>
      <w:spacing w:after="100" w:afterAutospacing="1" w:before="100" w:beforeAutospacing="1" w:line="1" w:lineRule="atLeast"/>
      <w:ind w:leftChars="-1" w:rightChars="0" w:firstLineChars="-1"/>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89">
    <w:name w:val="xl89"/>
    <w:basedOn w:val="Normal"/>
    <w:next w:val="xl89"/>
    <w:autoRedefine w:val="0"/>
    <w:hidden w:val="0"/>
    <w:qFormat w:val="0"/>
    <w:pPr>
      <w:pBdr>
        <w:top w:color="auto" w:space="0" w:sz="4" w:val="single"/>
        <w:left w:color="auto" w:space="0" w:sz="4" w:val="single"/>
        <w:bottom w:color="auto" w:space="0" w:sz="4" w:val="single"/>
        <w:right w:color="auto" w:space="0" w:sz="4" w:val="single"/>
      </w:pBdr>
      <w:shd w:color="000000" w:fill="ffffff" w:val="clear"/>
      <w:suppressAutoHyphens w:val="1"/>
      <w:spacing w:after="100" w:afterAutospacing="1" w:before="100" w:beforeAutospacing="1" w:line="1" w:lineRule="atLeast"/>
      <w:ind w:leftChars="-1" w:rightChars="0" w:firstLineChars="-1"/>
      <w:jc w:val="center"/>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90">
    <w:name w:val="xl90"/>
    <w:basedOn w:val="Normal"/>
    <w:next w:val="xl90"/>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91">
    <w:name w:val="xl91"/>
    <w:basedOn w:val="Normal"/>
    <w:next w:val="xl91"/>
    <w:autoRedefine w:val="0"/>
    <w:hidden w:val="0"/>
    <w:qFormat w:val="0"/>
    <w:pPr>
      <w:pBdr>
        <w:top w:color="auto" w:space="0" w:sz="4" w:val="single"/>
        <w:left w:color="auto" w:space="0" w:sz="4" w:val="single"/>
        <w:right w:color="auto" w:space="0" w:sz="4" w:val="single"/>
      </w:pBdr>
      <w:shd w:color="000000" w:fill="ffffff" w:val="clear"/>
      <w:suppressAutoHyphens w:val="1"/>
      <w:spacing w:after="100" w:afterAutospacing="1" w:before="100" w:beforeAutospacing="1" w:line="1" w:lineRule="atLeast"/>
      <w:ind w:leftChars="-1" w:rightChars="0" w:firstLineChars="-1"/>
      <w:jc w:val="center"/>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92">
    <w:name w:val="xl92"/>
    <w:basedOn w:val="Normal"/>
    <w:next w:val="xl92"/>
    <w:autoRedefine w:val="0"/>
    <w:hidden w:val="0"/>
    <w:qFormat w:val="0"/>
    <w:pPr>
      <w:pBdr>
        <w:top w:color="auto" w:space="0" w:sz="4" w:val="single"/>
        <w:left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color w:val="000000"/>
      <w:w w:val="100"/>
      <w:kern w:val="0"/>
      <w:position w:val="-1"/>
      <w:sz w:val="24"/>
      <w:szCs w:val="24"/>
      <w:effect w:val="none"/>
      <w:vertAlign w:val="baseline"/>
      <w:cs w:val="0"/>
      <w:em w:val="none"/>
      <w:lang w:bidi="ar-SA" w:eastAsia="zh-CN" w:val="pt-BR"/>
    </w:rPr>
  </w:style>
  <w:style w:type="paragraph" w:styleId="xl93">
    <w:name w:val="xl93"/>
    <w:basedOn w:val="Normal"/>
    <w:next w:val="xl93"/>
    <w:autoRedefine w:val="0"/>
    <w:hidden w:val="0"/>
    <w:qFormat w:val="0"/>
    <w:pPr>
      <w:pBdr>
        <w:top w:color="auto" w:space="0" w:sz="4" w:val="single"/>
        <w:left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94">
    <w:name w:val="xl94"/>
    <w:basedOn w:val="Normal"/>
    <w:next w:val="xl94"/>
    <w:autoRedefine w:val="0"/>
    <w:hidden w:val="0"/>
    <w:qFormat w:val="0"/>
    <w:pPr>
      <w:pBdr>
        <w:top w:color="auto" w:space="0" w:sz="4" w:val="single"/>
        <w:left w:color="auto" w:space="0" w:sz="4" w:val="single"/>
        <w:right w:color="auto" w:space="0" w:sz="4" w:val="single"/>
      </w:pBdr>
      <w:suppressAutoHyphens w:val="1"/>
      <w:spacing w:after="100" w:afterAutospacing="1" w:before="100" w:beforeAutospacing="1" w:line="1" w:lineRule="atLeast"/>
      <w:ind w:leftChars="-1" w:rightChars="0" w:firstLineChars="-1"/>
      <w:jc w:val="both"/>
      <w:textDirection w:val="btLr"/>
      <w:textAlignment w:val="top"/>
      <w:outlineLvl w:val="0"/>
    </w:pPr>
    <w:rPr>
      <w:color w:val="000000"/>
      <w:w w:val="100"/>
      <w:kern w:val="0"/>
      <w:position w:val="-1"/>
      <w:sz w:val="24"/>
      <w:szCs w:val="24"/>
      <w:effect w:val="none"/>
      <w:vertAlign w:val="baseline"/>
      <w:cs w:val="0"/>
      <w:em w:val="none"/>
      <w:lang w:bidi="ar-SA" w:eastAsia="zh-CN" w:val="pt-BR"/>
    </w:rPr>
  </w:style>
  <w:style w:type="paragraph" w:styleId="xl95">
    <w:name w:val="xl95"/>
    <w:basedOn w:val="Normal"/>
    <w:next w:val="xl95"/>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96">
    <w:name w:val="xl96"/>
    <w:basedOn w:val="Normal"/>
    <w:next w:val="xl96"/>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97">
    <w:name w:val="xl97"/>
    <w:basedOn w:val="Normal"/>
    <w:next w:val="xl97"/>
    <w:autoRedefine w:val="0"/>
    <w:hidden w:val="0"/>
    <w:qFormat w:val="0"/>
    <w:pPr>
      <w:pBdr>
        <w:left w:color="auto" w:space="0" w:sz="4" w:val="single"/>
        <w:bottom w:color="auto" w:space="0" w:sz="4" w:val="single"/>
        <w:right w:color="auto" w:space="0" w:sz="4" w:val="single"/>
      </w:pBdr>
      <w:shd w:color="000000" w:fill="ffffff" w:val="clear"/>
      <w:suppressAutoHyphens w:val="1"/>
      <w:spacing w:after="100" w:afterAutospacing="1" w:before="100" w:beforeAutospacing="1" w:line="1" w:lineRule="atLeast"/>
      <w:ind w:leftChars="-1" w:rightChars="0" w:firstLineChars="-1"/>
      <w:jc w:val="center"/>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98">
    <w:name w:val="xl98"/>
    <w:basedOn w:val="Normal"/>
    <w:next w:val="xl98"/>
    <w:autoRedefine w:val="0"/>
    <w:hidden w:val="0"/>
    <w:qFormat w:val="0"/>
    <w:pPr>
      <w:pBdr>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color w:val="000000"/>
      <w:w w:val="100"/>
      <w:kern w:val="0"/>
      <w:position w:val="-1"/>
      <w:sz w:val="24"/>
      <w:szCs w:val="24"/>
      <w:effect w:val="none"/>
      <w:vertAlign w:val="baseline"/>
      <w:cs w:val="0"/>
      <w:em w:val="none"/>
      <w:lang w:bidi="ar-SA" w:eastAsia="zh-CN" w:val="pt-BR"/>
    </w:rPr>
  </w:style>
  <w:style w:type="paragraph" w:styleId="xl99">
    <w:name w:val="xl99"/>
    <w:basedOn w:val="Normal"/>
    <w:next w:val="xl99"/>
    <w:autoRedefine w:val="0"/>
    <w:hidden w:val="0"/>
    <w:qFormat w:val="0"/>
    <w:pPr>
      <w:pBdr>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100">
    <w:name w:val="xl100"/>
    <w:basedOn w:val="Normal"/>
    <w:next w:val="xl100"/>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101">
    <w:name w:val="xl101"/>
    <w:basedOn w:val="Normal"/>
    <w:next w:val="xl101"/>
    <w:autoRedefine w:val="0"/>
    <w:hidden w:val="0"/>
    <w:qFormat w:val="0"/>
    <w:pPr>
      <w:pBdr>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102">
    <w:name w:val="xl102"/>
    <w:basedOn w:val="Normal"/>
    <w:next w:val="xl102"/>
    <w:autoRedefine w:val="0"/>
    <w:hidden w:val="0"/>
    <w:qFormat w:val="0"/>
    <w:pPr>
      <w:suppressAutoHyphens w:val="1"/>
      <w:spacing w:after="100" w:afterAutospacing="1" w:before="100" w:beforeAutospacing="1" w:line="1" w:lineRule="atLeast"/>
      <w:ind w:leftChars="-1" w:rightChars="0" w:firstLineChars="-1"/>
      <w:textDirection w:val="btLr"/>
      <w:textAlignment w:val="center"/>
      <w:outlineLvl w:val="0"/>
    </w:pPr>
    <w:rPr>
      <w:w w:val="100"/>
      <w:kern w:val="0"/>
      <w:position w:val="-1"/>
      <w:sz w:val="24"/>
      <w:szCs w:val="24"/>
      <w:effect w:val="none"/>
      <w:vertAlign w:val="baseline"/>
      <w:cs w:val="0"/>
      <w:em w:val="none"/>
      <w:lang w:bidi="ar-SA" w:eastAsia="zh-CN" w:val="pt-BR"/>
    </w:rPr>
  </w:style>
  <w:style w:type="paragraph" w:styleId="xl103">
    <w:name w:val="xl103"/>
    <w:basedOn w:val="Normal"/>
    <w:next w:val="xl103"/>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both"/>
      <w:textDirection w:val="btLr"/>
      <w:textAlignment w:val="top"/>
      <w:outlineLvl w:val="0"/>
    </w:pPr>
    <w:rPr>
      <w:w w:val="100"/>
      <w:kern w:val="0"/>
      <w:position w:val="-1"/>
      <w:sz w:val="24"/>
      <w:szCs w:val="24"/>
      <w:effect w:val="none"/>
      <w:vertAlign w:val="baseline"/>
      <w:cs w:val="0"/>
      <w:em w:val="none"/>
      <w:lang w:bidi="ar-SA" w:eastAsia="zh-CN" w:val="pt-BR"/>
    </w:rPr>
  </w:style>
  <w:style w:type="paragraph" w:styleId="xl104">
    <w:name w:val="xl104"/>
    <w:basedOn w:val="Normal"/>
    <w:next w:val="xl104"/>
    <w:autoRedefine w:val="0"/>
    <w:hidden w:val="0"/>
    <w:qFormat w:val="0"/>
    <w:pPr>
      <w:pBdr>
        <w:lef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105">
    <w:name w:val="xl105"/>
    <w:basedOn w:val="Normal"/>
    <w:next w:val="xl105"/>
    <w:autoRedefine w:val="0"/>
    <w:hidden w:val="0"/>
    <w:qFormat w:val="0"/>
    <w:pPr>
      <w:suppressAutoHyphens w:val="1"/>
      <w:spacing w:after="100" w:afterAutospacing="1" w:before="100" w:beforeAutospacing="1" w:line="1" w:lineRule="atLeast"/>
      <w:ind w:leftChars="-1" w:rightChars="0" w:firstLineChars="-1"/>
      <w:jc w:val="center"/>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106">
    <w:name w:val="xl106"/>
    <w:basedOn w:val="Normal"/>
    <w:next w:val="xl106"/>
    <w:autoRedefine w:val="0"/>
    <w:hidden w:val="0"/>
    <w:qFormat w:val="0"/>
    <w:pPr>
      <w:pBdr>
        <w:righ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107">
    <w:name w:val="xl107"/>
    <w:basedOn w:val="Normal"/>
    <w:next w:val="xl107"/>
    <w:autoRedefine w:val="0"/>
    <w:hidden w:val="0"/>
    <w:qFormat w:val="0"/>
    <w:pPr>
      <w:pBdr>
        <w:left w:color="auto" w:space="0" w:sz="4" w:val="single"/>
        <w:bottom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w w:val="100"/>
      <w:kern w:val="0"/>
      <w:position w:val="-1"/>
      <w:sz w:val="24"/>
      <w:szCs w:val="24"/>
      <w:effect w:val="none"/>
      <w:vertAlign w:val="baseline"/>
      <w:cs w:val="0"/>
      <w:em w:val="none"/>
      <w:lang w:bidi="ar-SA" w:eastAsia="zh-CN" w:val="pt-BR"/>
    </w:rPr>
  </w:style>
  <w:style w:type="paragraph" w:styleId="xl108">
    <w:name w:val="xl108"/>
    <w:basedOn w:val="Normal"/>
    <w:next w:val="xl108"/>
    <w:autoRedefine w:val="0"/>
    <w:hidden w:val="0"/>
    <w:qFormat w:val="0"/>
    <w:pPr>
      <w:pBdr>
        <w:bottom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09">
    <w:name w:val="xl109"/>
    <w:basedOn w:val="Normal"/>
    <w:next w:val="xl109"/>
    <w:autoRedefine w:val="0"/>
    <w:hidden w:val="0"/>
    <w:qFormat w:val="0"/>
    <w:pPr>
      <w:pBdr>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10">
    <w:name w:val="xl110"/>
    <w:basedOn w:val="Normal"/>
    <w:next w:val="xl110"/>
    <w:autoRedefine w:val="0"/>
    <w:hidden w:val="0"/>
    <w:qFormat w:val="0"/>
    <w:pPr>
      <w:pBdr>
        <w:lef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111">
    <w:name w:val="xl111"/>
    <w:basedOn w:val="Normal"/>
    <w:next w:val="xl111"/>
    <w:autoRedefine w:val="0"/>
    <w:hidden w:val="0"/>
    <w:qFormat w:val="0"/>
    <w:pPr>
      <w:suppressAutoHyphens w:val="1"/>
      <w:spacing w:after="100" w:afterAutospacing="1" w:before="100" w:beforeAutospacing="1" w:line="1" w:lineRule="atLeast"/>
      <w:ind w:leftChars="-1" w:rightChars="0" w:firstLineChars="-1"/>
      <w:jc w:val="center"/>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112">
    <w:name w:val="xl112"/>
    <w:basedOn w:val="Normal"/>
    <w:next w:val="xl112"/>
    <w:autoRedefine w:val="0"/>
    <w:hidden w:val="0"/>
    <w:qFormat w:val="0"/>
    <w:pPr>
      <w:pBdr>
        <w:righ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113">
    <w:name w:val="xl113"/>
    <w:basedOn w:val="Normal"/>
    <w:next w:val="xl113"/>
    <w:autoRedefine w:val="0"/>
    <w:hidden w:val="0"/>
    <w:qFormat w:val="0"/>
    <w:pPr>
      <w:pBdr>
        <w:left w:color="auto" w:space="0" w:sz="4" w:val="single"/>
        <w:bottom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14">
    <w:name w:val="xl114"/>
    <w:basedOn w:val="Normal"/>
    <w:next w:val="xl114"/>
    <w:autoRedefine w:val="0"/>
    <w:hidden w:val="0"/>
    <w:qFormat w:val="0"/>
    <w:pPr>
      <w:pBdr>
        <w:bottom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15">
    <w:name w:val="xl115"/>
    <w:basedOn w:val="Normal"/>
    <w:next w:val="xl115"/>
    <w:autoRedefine w:val="0"/>
    <w:hidden w:val="0"/>
    <w:qFormat w:val="0"/>
    <w:pPr>
      <w:pBdr>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16">
    <w:name w:val="xl116"/>
    <w:basedOn w:val="Normal"/>
    <w:next w:val="xl116"/>
    <w:autoRedefine w:val="0"/>
    <w:hidden w:val="0"/>
    <w:qFormat w:val="0"/>
    <w:pPr>
      <w:pBdr>
        <w:top w:color="auto" w:space="0" w:sz="4" w:val="single"/>
        <w:lef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17">
    <w:name w:val="xl117"/>
    <w:basedOn w:val="Normal"/>
    <w:next w:val="xl117"/>
    <w:autoRedefine w:val="0"/>
    <w:hidden w:val="0"/>
    <w:qFormat w:val="0"/>
    <w:pPr>
      <w:pBdr>
        <w:top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18">
    <w:name w:val="xl118"/>
    <w:basedOn w:val="Normal"/>
    <w:next w:val="xl118"/>
    <w:autoRedefine w:val="0"/>
    <w:hidden w:val="0"/>
    <w:qFormat w:val="0"/>
    <w:pPr>
      <w:pBdr>
        <w:top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19">
    <w:name w:val="xl119"/>
    <w:basedOn w:val="Normal"/>
    <w:next w:val="xl119"/>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textDirection w:val="btLr"/>
      <w:textAlignment w:val="center"/>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20">
    <w:name w:val="xl120"/>
    <w:basedOn w:val="Normal"/>
    <w:next w:val="xl120"/>
    <w:autoRedefine w:val="0"/>
    <w:hidden w:val="0"/>
    <w:qFormat w:val="0"/>
    <w:pPr>
      <w:pBdr>
        <w:lef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21">
    <w:name w:val="xl121"/>
    <w:basedOn w:val="Normal"/>
    <w:next w:val="xl121"/>
    <w:autoRedefine w:val="0"/>
    <w:hidden w:val="0"/>
    <w:qFormat w:val="0"/>
    <w:pP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22">
    <w:name w:val="xl122"/>
    <w:basedOn w:val="Normal"/>
    <w:next w:val="xl122"/>
    <w:autoRedefine w:val="0"/>
    <w:hidden w:val="0"/>
    <w:qFormat w:val="0"/>
    <w:pPr>
      <w:pBdr>
        <w:righ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23">
    <w:name w:val="xl123"/>
    <w:basedOn w:val="Normal"/>
    <w:next w:val="xl123"/>
    <w:autoRedefine w:val="0"/>
    <w:hidden w:val="0"/>
    <w:qFormat w:val="0"/>
    <w:pPr>
      <w:pBdr>
        <w:left w:color="auto" w:space="0" w:sz="4" w:val="single"/>
        <w:bottom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w w:val="100"/>
      <w:kern w:val="0"/>
      <w:position w:val="-1"/>
      <w:sz w:val="24"/>
      <w:szCs w:val="24"/>
      <w:effect w:val="none"/>
      <w:vertAlign w:val="baseline"/>
      <w:cs w:val="0"/>
      <w:em w:val="none"/>
      <w:lang w:bidi="ar-SA" w:eastAsia="zh-CN" w:val="pt-BR"/>
    </w:rPr>
  </w:style>
  <w:style w:type="paragraph" w:styleId="xl124">
    <w:name w:val="xl124"/>
    <w:basedOn w:val="Normal"/>
    <w:next w:val="xl124"/>
    <w:autoRedefine w:val="0"/>
    <w:hidden w:val="0"/>
    <w:qFormat w:val="0"/>
    <w:pPr>
      <w:pBdr>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w w:val="100"/>
      <w:kern w:val="0"/>
      <w:position w:val="-1"/>
      <w:sz w:val="24"/>
      <w:szCs w:val="24"/>
      <w:effect w:val="none"/>
      <w:vertAlign w:val="baseline"/>
      <w:cs w:val="0"/>
      <w:em w:val="none"/>
      <w:lang w:bidi="ar-SA" w:eastAsia="zh-CN" w:val="pt-BR"/>
    </w:rPr>
  </w:style>
  <w:style w:type="paragraph" w:styleId="xl125">
    <w:name w:val="xl125"/>
    <w:basedOn w:val="Normal"/>
    <w:next w:val="xl125"/>
    <w:autoRedefine w:val="0"/>
    <w:hidden w:val="0"/>
    <w:qFormat w:val="0"/>
    <w:pPr>
      <w:pBdr>
        <w:left w:color="auto" w:space="0" w:sz="4" w:val="single"/>
        <w:bottom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w w:val="100"/>
      <w:kern w:val="0"/>
      <w:position w:val="-1"/>
      <w:sz w:val="24"/>
      <w:szCs w:val="24"/>
      <w:effect w:val="none"/>
      <w:vertAlign w:val="baseline"/>
      <w:cs w:val="0"/>
      <w:em w:val="none"/>
      <w:lang w:bidi="ar-SA" w:eastAsia="zh-CN" w:val="pt-BR"/>
    </w:rPr>
  </w:style>
  <w:style w:type="paragraph" w:styleId="xl126">
    <w:name w:val="xl126"/>
    <w:basedOn w:val="Normal"/>
    <w:next w:val="xl126"/>
    <w:autoRedefine w:val="0"/>
    <w:hidden w:val="0"/>
    <w:qFormat w:val="0"/>
    <w:pPr>
      <w:pBdr>
        <w:bottom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w w:val="100"/>
      <w:kern w:val="0"/>
      <w:position w:val="-1"/>
      <w:sz w:val="24"/>
      <w:szCs w:val="24"/>
      <w:effect w:val="none"/>
      <w:vertAlign w:val="baseline"/>
      <w:cs w:val="0"/>
      <w:em w:val="none"/>
      <w:lang w:bidi="ar-SA" w:eastAsia="zh-CN" w:val="pt-BR"/>
    </w:rPr>
  </w:style>
  <w:style w:type="paragraph" w:styleId="xl127">
    <w:name w:val="xl127"/>
    <w:basedOn w:val="Normal"/>
    <w:next w:val="xl127"/>
    <w:autoRedefine w:val="0"/>
    <w:hidden w:val="0"/>
    <w:qFormat w:val="0"/>
    <w:pPr>
      <w:pBdr>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w w:val="100"/>
      <w:kern w:val="0"/>
      <w:position w:val="-1"/>
      <w:sz w:val="24"/>
      <w:szCs w:val="24"/>
      <w:effect w:val="none"/>
      <w:vertAlign w:val="baseline"/>
      <w:cs w:val="0"/>
      <w:em w:val="none"/>
      <w:lang w:bidi="ar-SA" w:eastAsia="zh-CN" w:val="pt-BR"/>
    </w:rPr>
  </w:style>
  <w:style w:type="paragraph" w:styleId="xl128">
    <w:name w:val="xl128"/>
    <w:basedOn w:val="Normal"/>
    <w:next w:val="xl128"/>
    <w:autoRedefine w:val="0"/>
    <w:hidden w:val="0"/>
    <w:qFormat w:val="0"/>
    <w:pPr>
      <w:pBdr>
        <w:top w:color="auto" w:space="0" w:sz="4" w:val="single"/>
        <w:left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129">
    <w:name w:val="xl129"/>
    <w:basedOn w:val="Normal"/>
    <w:next w:val="xl129"/>
    <w:autoRedefine w:val="0"/>
    <w:hidden w:val="0"/>
    <w:qFormat w:val="0"/>
    <w:pPr>
      <w:pBdr>
        <w:top w:color="auto" w:space="0" w:sz="4" w:val="single"/>
        <w:lef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130">
    <w:name w:val="xl130"/>
    <w:basedOn w:val="Normal"/>
    <w:next w:val="xl130"/>
    <w:autoRedefine w:val="0"/>
    <w:hidden w:val="0"/>
    <w:qFormat w:val="0"/>
    <w:pPr>
      <w:pBdr>
        <w:top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131">
    <w:name w:val="xl131"/>
    <w:basedOn w:val="Normal"/>
    <w:next w:val="xl131"/>
    <w:autoRedefine w:val="0"/>
    <w:hidden w:val="0"/>
    <w:qFormat w:val="0"/>
    <w:pPr>
      <w:pBdr>
        <w:top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b w:val="1"/>
      <w:bCs w:val="1"/>
      <w:w w:val="100"/>
      <w:kern w:val="0"/>
      <w:position w:val="-1"/>
      <w:sz w:val="24"/>
      <w:szCs w:val="24"/>
      <w:effect w:val="none"/>
      <w:vertAlign w:val="baseline"/>
      <w:cs w:val="0"/>
      <w:em w:val="none"/>
      <w:lang w:bidi="ar-SA" w:eastAsia="zh-CN" w:val="pt-BR"/>
    </w:rPr>
  </w:style>
  <w:style w:type="paragraph" w:styleId="xl132">
    <w:name w:val="xl132"/>
    <w:basedOn w:val="Normal"/>
    <w:next w:val="xl132"/>
    <w:autoRedefine w:val="0"/>
    <w:hidden w:val="0"/>
    <w:qFormat w:val="0"/>
    <w:pPr>
      <w:pBdr>
        <w:left w:color="auto" w:space="0" w:sz="4" w:val="single"/>
        <w:bottom w:color="auto" w:space="0" w:sz="4" w:val="single"/>
      </w:pBdr>
      <w:suppressAutoHyphens w:val="1"/>
      <w:spacing w:after="100" w:afterAutospacing="1" w:before="100" w:beforeAutospacing="1" w:line="1" w:lineRule="atLeast"/>
      <w:ind w:leftChars="-1" w:rightChars="0" w:firstLineChars="-1"/>
      <w:jc w:val="center"/>
      <w:textDirection w:val="btLr"/>
      <w:textAlignment w:val="top"/>
      <w:outlineLvl w:val="0"/>
    </w:pPr>
    <w:rPr>
      <w:rFonts w:ascii="Arial" w:cs="Arial" w:hAnsi="Arial"/>
      <w:w w:val="100"/>
      <w:kern w:val="0"/>
      <w:position w:val="-1"/>
      <w:sz w:val="24"/>
      <w:szCs w:val="24"/>
      <w:effect w:val="none"/>
      <w:vertAlign w:val="baseline"/>
      <w:cs w:val="0"/>
      <w:em w:val="none"/>
      <w:lang w:bidi="ar-SA" w:eastAsia="zh-CN" w:val="pt-BR"/>
    </w:rPr>
  </w:style>
  <w:style w:type="paragraph" w:styleId="xl133">
    <w:name w:val="xl133"/>
    <w:basedOn w:val="Normal"/>
    <w:next w:val="xl133"/>
    <w:autoRedefine w:val="0"/>
    <w:hidden w:val="0"/>
    <w:qFormat w:val="0"/>
    <w:pPr>
      <w:pBdr>
        <w:top w:color="auto" w:space="0" w:sz="4" w:val="single"/>
        <w:left w:color="auto" w:space="0" w:sz="4" w:val="single"/>
        <w:bottom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b w:val="1"/>
      <w:bCs w:val="1"/>
      <w:w w:val="100"/>
      <w:kern w:val="0"/>
      <w:position w:val="-1"/>
      <w:sz w:val="24"/>
      <w:szCs w:val="24"/>
      <w:effect w:val="none"/>
      <w:vertAlign w:val="baseline"/>
      <w:cs w:val="0"/>
      <w:em w:val="none"/>
      <w:lang w:bidi="ar-SA" w:eastAsia="zh-CN" w:val="pt-BR"/>
    </w:rPr>
  </w:style>
  <w:style w:type="paragraph" w:styleId="xl134">
    <w:name w:val="xl134"/>
    <w:basedOn w:val="Normal"/>
    <w:next w:val="xl134"/>
    <w:autoRedefine w:val="0"/>
    <w:hidden w:val="0"/>
    <w:qFormat w:val="0"/>
    <w:pPr>
      <w:pBdr>
        <w:top w:color="auto" w:space="0" w:sz="4" w:val="single"/>
        <w:bottom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b w:val="1"/>
      <w:bCs w:val="1"/>
      <w:w w:val="100"/>
      <w:kern w:val="0"/>
      <w:position w:val="-1"/>
      <w:sz w:val="24"/>
      <w:szCs w:val="24"/>
      <w:effect w:val="none"/>
      <w:vertAlign w:val="baseline"/>
      <w:cs w:val="0"/>
      <w:em w:val="none"/>
      <w:lang w:bidi="ar-SA" w:eastAsia="zh-CN" w:val="pt-BR"/>
    </w:rPr>
  </w:style>
  <w:style w:type="paragraph" w:styleId="xl135">
    <w:name w:val="xl135"/>
    <w:basedOn w:val="Normal"/>
    <w:next w:val="xl135"/>
    <w:autoRedefine w:val="0"/>
    <w:hidden w:val="0"/>
    <w:qFormat w:val="0"/>
    <w:pPr>
      <w:pBdr>
        <w:top w:color="auto" w:space="0" w:sz="4" w:val="single"/>
        <w:bottom w:color="auto" w:space="0" w:sz="4" w:val="single"/>
        <w:right w:color="auto" w:space="0" w:sz="4" w:val="single"/>
      </w:pBdr>
      <w:suppressAutoHyphens w:val="1"/>
      <w:spacing w:after="100" w:afterAutospacing="1" w:before="100" w:beforeAutospacing="1" w:line="1" w:lineRule="atLeast"/>
      <w:ind w:leftChars="-1" w:rightChars="0" w:firstLineChars="-1"/>
      <w:jc w:val="center"/>
      <w:textDirection w:val="btLr"/>
      <w:textAlignment w:val="center"/>
      <w:outlineLvl w:val="0"/>
    </w:pPr>
    <w:rPr>
      <w:b w:val="1"/>
      <w:bCs w:val="1"/>
      <w:w w:val="100"/>
      <w:kern w:val="0"/>
      <w:position w:val="-1"/>
      <w:sz w:val="24"/>
      <w:szCs w:val="24"/>
      <w:effect w:val="none"/>
      <w:vertAlign w:val="baseline"/>
      <w:cs w:val="0"/>
      <w:em w:val="none"/>
      <w:lang w:bidi="ar-SA" w:eastAsia="zh-CN" w:val="pt-B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nhFnp5FJSSnoExyl84NAjs7Lbw==">AMUW2mUcFepQ2opYWayghQxHfi1uVLIU/mK0CKuevMYDmb0DahOm9Ca45jTwcmxvC5xqkeWy6YQY119Bkun/C3j/J+/p7g/2XQ+c6Q+dYeHKyHNO4SCdmu1c6vBliEYyXoE6BaUfAxky0wuW/1uprhmHkXCNEznq5A==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2022-06-09T11:41:00Z</dcterms:created>
  <dc:creator>PC</dc:creator>
</cp:coreProperties>
</file>