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9DB4" w14:textId="6E38F2B7" w:rsidR="00AA232F" w:rsidRPr="00967383" w:rsidRDefault="003E0C94" w:rsidP="00967383">
      <w:pPr>
        <w:tabs>
          <w:tab w:val="left" w:pos="6237"/>
        </w:tabs>
        <w:rPr>
          <w:rFonts w:asciiTheme="minorHAnsi" w:eastAsia="Times New Roman" w:hAnsiTheme="minorHAnsi" w:cstheme="minorHAnsi"/>
          <w:sz w:val="24"/>
          <w:szCs w:val="24"/>
        </w:rPr>
      </w:pPr>
      <w:r w:rsidRPr="00967383">
        <w:rPr>
          <w:rFonts w:asciiTheme="minorHAnsi" w:eastAsia="Times New Roman" w:hAnsiTheme="minorHAnsi" w:cstheme="minorHAnsi"/>
          <w:b/>
          <w:noProof/>
          <w:sz w:val="24"/>
          <w:szCs w:val="24"/>
          <w:lang w:eastAsia="pt-BR"/>
        </w:rPr>
        <mc:AlternateContent>
          <mc:Choice Requires="wps">
            <w:drawing>
              <wp:anchor distT="45720" distB="45720" distL="114300" distR="114300" simplePos="0" relativeHeight="251659264" behindDoc="0" locked="0" layoutInCell="1" allowOverlap="1" wp14:anchorId="5776D24C" wp14:editId="37627533">
                <wp:simplePos x="0" y="0"/>
                <wp:positionH relativeFrom="margin">
                  <wp:align>right</wp:align>
                </wp:positionH>
                <wp:positionV relativeFrom="paragraph">
                  <wp:posOffset>22860</wp:posOffset>
                </wp:positionV>
                <wp:extent cx="6068060" cy="695325"/>
                <wp:effectExtent l="19050" t="19050" r="2794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95325"/>
                        </a:xfrm>
                        <a:prstGeom prst="rect">
                          <a:avLst/>
                        </a:prstGeom>
                        <a:solidFill>
                          <a:srgbClr val="FFFFFF"/>
                        </a:solidFill>
                        <a:ln w="28575">
                          <a:solidFill>
                            <a:srgbClr val="000000"/>
                          </a:solidFill>
                          <a:miter lim="800000"/>
                          <a:headEnd/>
                          <a:tailEnd/>
                        </a:ln>
                      </wps:spPr>
                      <wps:txbx>
                        <w:txbxContent>
                          <w:p w14:paraId="7071E5D4" w14:textId="7DC6FBCA" w:rsidR="009115C8" w:rsidRPr="00B060FB" w:rsidRDefault="009115C8" w:rsidP="00B060FB">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Pr>
                                <w:rFonts w:asciiTheme="minorHAnsi" w:hAnsiTheme="minorHAnsi" w:cstheme="minorHAnsi"/>
                                <w:b/>
                                <w:bCs/>
                                <w:sz w:val="24"/>
                                <w:szCs w:val="24"/>
                              </w:rPr>
                              <w:t>EDITAL DE CHAMAMENTO PÚBLICO PARA CREDENCIAMENTO</w:t>
                            </w:r>
                            <w:r>
                              <w:rPr>
                                <w:rFonts w:asciiTheme="minorHAnsi" w:eastAsia="Times New Roman" w:hAnsiTheme="minorHAnsi" w:cstheme="minorHAnsi"/>
                                <w:b/>
                                <w:bCs/>
                                <w:sz w:val="24"/>
                                <w:szCs w:val="24"/>
                              </w:rPr>
                              <w:t xml:space="preserve"> Nº 0</w:t>
                            </w:r>
                            <w:r w:rsidR="00DE686D">
                              <w:rPr>
                                <w:rFonts w:asciiTheme="minorHAnsi" w:eastAsia="Times New Roman" w:hAnsiTheme="minorHAnsi" w:cstheme="minorHAnsi"/>
                                <w:b/>
                                <w:bCs/>
                                <w:sz w:val="24"/>
                                <w:szCs w:val="24"/>
                              </w:rPr>
                              <w:t>3</w:t>
                            </w:r>
                            <w:r>
                              <w:rPr>
                                <w:rFonts w:asciiTheme="minorHAnsi" w:eastAsia="Times New Roman" w:hAnsiTheme="minorHAnsi" w:cstheme="minorHAnsi"/>
                                <w:b/>
                                <w:bCs/>
                                <w:sz w:val="24"/>
                                <w:szCs w:val="24"/>
                              </w:rPr>
                              <w:t>/2021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76D24C" id="_x0000_t202" coordsize="21600,21600" o:spt="202" path="m,l,21600r21600,l21600,xe">
                <v:stroke joinstyle="miter"/>
                <v:path gradientshapeok="t" o:connecttype="rect"/>
              </v:shapetype>
              <v:shape id="Caixa de Texto 2" o:spid="_x0000_s1026" type="#_x0000_t202" style="position:absolute;margin-left:426.6pt;margin-top:1.8pt;width:477.8pt;height:5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" strokeweight="2.25pt">
                <v:textbox>
                  <w:txbxContent>
                    <w:p w14:paraId="7071E5D4" w14:textId="7DC6FBCA" w:rsidR="009115C8" w:rsidRPr="00B060FB" w:rsidRDefault="009115C8" w:rsidP="00B060FB">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Pr>
                          <w:rFonts w:asciiTheme="minorHAnsi" w:hAnsiTheme="minorHAnsi" w:cstheme="minorHAnsi"/>
                          <w:b/>
                          <w:bCs/>
                          <w:sz w:val="24"/>
                          <w:szCs w:val="24"/>
                        </w:rPr>
                        <w:t>EDITAL DE CHAMAMENTO PÚBLICO PARA CREDENCIAMENTO</w:t>
                      </w:r>
                      <w:r>
                        <w:rPr>
                          <w:rFonts w:asciiTheme="minorHAnsi" w:eastAsia="Times New Roman" w:hAnsiTheme="minorHAnsi" w:cstheme="minorHAnsi"/>
                          <w:b/>
                          <w:bCs/>
                          <w:sz w:val="24"/>
                          <w:szCs w:val="24"/>
                        </w:rPr>
                        <w:t xml:space="preserve"> Nº 0</w:t>
                      </w:r>
                      <w:r w:rsidR="00DE686D">
                        <w:rPr>
                          <w:rFonts w:asciiTheme="minorHAnsi" w:eastAsia="Times New Roman" w:hAnsiTheme="minorHAnsi" w:cstheme="minorHAnsi"/>
                          <w:b/>
                          <w:bCs/>
                          <w:sz w:val="24"/>
                          <w:szCs w:val="24"/>
                        </w:rPr>
                        <w:t>3</w:t>
                      </w:r>
                      <w:r>
                        <w:rPr>
                          <w:rFonts w:asciiTheme="minorHAnsi" w:eastAsia="Times New Roman" w:hAnsiTheme="minorHAnsi" w:cstheme="minorHAnsi"/>
                          <w:b/>
                          <w:bCs/>
                          <w:sz w:val="24"/>
                          <w:szCs w:val="24"/>
                        </w:rPr>
                        <w:t>/2021</w:t>
                      </w:r>
                    </w:p>
                  </w:txbxContent>
                </v:textbox>
                <w10:wrap type="square" anchorx="margin"/>
              </v:shape>
            </w:pict>
          </mc:Fallback>
        </mc:AlternateContent>
      </w:r>
    </w:p>
    <w:p w14:paraId="244CD636" w14:textId="6085A2AD" w:rsidR="00AA232F" w:rsidRPr="00967383" w:rsidRDefault="00AA232F" w:rsidP="00967383">
      <w:pPr>
        <w:overflowPunct w:val="0"/>
        <w:autoSpaceDE w:val="0"/>
        <w:autoSpaceDN w:val="0"/>
        <w:adjustRightInd w:val="0"/>
        <w:spacing w:line="240" w:lineRule="auto"/>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DATA DA REALIZAÇÃO: </w:t>
      </w:r>
      <w:r w:rsidR="00D632FF">
        <w:rPr>
          <w:rFonts w:asciiTheme="minorHAnsi" w:eastAsia="Times New Roman" w:hAnsiTheme="minorHAnsi" w:cstheme="minorHAnsi"/>
          <w:b/>
          <w:sz w:val="24"/>
          <w:szCs w:val="24"/>
        </w:rPr>
        <w:t>01</w:t>
      </w:r>
      <w:r w:rsidR="000362E8">
        <w:rPr>
          <w:rFonts w:asciiTheme="minorHAnsi" w:eastAsia="Times New Roman" w:hAnsiTheme="minorHAnsi" w:cstheme="minorHAnsi"/>
          <w:b/>
          <w:sz w:val="24"/>
          <w:szCs w:val="24"/>
        </w:rPr>
        <w:t>/0</w:t>
      </w:r>
      <w:r w:rsidR="00D632FF">
        <w:rPr>
          <w:rFonts w:asciiTheme="minorHAnsi" w:eastAsia="Times New Roman" w:hAnsiTheme="minorHAnsi" w:cstheme="minorHAnsi"/>
          <w:b/>
          <w:sz w:val="24"/>
          <w:szCs w:val="24"/>
        </w:rPr>
        <w:t>6</w:t>
      </w:r>
      <w:r w:rsidR="000362E8">
        <w:rPr>
          <w:rFonts w:asciiTheme="minorHAnsi" w:eastAsia="Times New Roman" w:hAnsiTheme="minorHAnsi" w:cstheme="minorHAnsi"/>
          <w:b/>
          <w:sz w:val="24"/>
          <w:szCs w:val="24"/>
        </w:rPr>
        <w:t>/2021.</w:t>
      </w:r>
    </w:p>
    <w:p w14:paraId="32C29396" w14:textId="1BE69E8F" w:rsidR="00AA232F" w:rsidRPr="00967383" w:rsidRDefault="00967383"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HORÁRIO: 08:30 horas.</w:t>
      </w:r>
    </w:p>
    <w:p w14:paraId="6DA49D48" w14:textId="07EFE6D0" w:rsidR="00AA232F" w:rsidRPr="00967383" w:rsidRDefault="00AA232F"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LOCAL DA SESSÃO PÚBLICA: </w:t>
      </w:r>
      <w:r w:rsidR="00BE489D">
        <w:rPr>
          <w:rFonts w:asciiTheme="minorHAnsi" w:eastAsia="Times New Roman" w:hAnsiTheme="minorHAnsi" w:cstheme="minorHAnsi"/>
          <w:b/>
          <w:sz w:val="24"/>
          <w:szCs w:val="24"/>
        </w:rPr>
        <w:t>Sala do Setor de Compras e Licitações da Prefeitura Municipal de Bocaiúva do Sul, na Rua Carlos Alberto Ribeiro, nº 21, Centro, Bocaiúva do Sul – PR.</w:t>
      </w:r>
    </w:p>
    <w:p w14:paraId="40FD157B" w14:textId="5736ED9B" w:rsidR="00BE489D" w:rsidRDefault="00AA232F"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VALOR MÁXIMO DA LICITAÇÃO: R$ </w:t>
      </w:r>
      <w:r w:rsidR="00BE489D">
        <w:rPr>
          <w:rFonts w:asciiTheme="minorHAnsi" w:eastAsia="Times New Roman" w:hAnsiTheme="minorHAnsi" w:cstheme="minorHAnsi"/>
          <w:b/>
          <w:sz w:val="24"/>
          <w:szCs w:val="24"/>
        </w:rPr>
        <w:t>113.885,04 (cento e treze mil oitocentos e oitenta e cinco reais e quatro centavos).</w:t>
      </w:r>
    </w:p>
    <w:p w14:paraId="71464978" w14:textId="77777777" w:rsidR="00F12CC2" w:rsidRDefault="00F12CC2"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p>
    <w:tbl>
      <w:tblPr>
        <w:tblStyle w:val="Tabelacomgrade"/>
        <w:tblW w:w="0" w:type="auto"/>
        <w:tblLook w:val="04A0" w:firstRow="1" w:lastRow="0" w:firstColumn="1" w:lastColumn="0" w:noHBand="0" w:noVBand="1"/>
      </w:tblPr>
      <w:tblGrid>
        <w:gridCol w:w="9629"/>
      </w:tblGrid>
      <w:tr w:rsidR="00967383" w:rsidRPr="00967383" w14:paraId="04FC6DE6" w14:textId="77777777" w:rsidTr="00967383">
        <w:tc>
          <w:tcPr>
            <w:tcW w:w="9629" w:type="dxa"/>
          </w:tcPr>
          <w:p w14:paraId="165CE651" w14:textId="392AE6C1" w:rsidR="00967383" w:rsidRPr="00967383" w:rsidRDefault="00967383" w:rsidP="00967383">
            <w:pPr>
              <w:jc w:val="both"/>
              <w:rPr>
                <w:rFonts w:asciiTheme="minorHAnsi" w:hAnsiTheme="minorHAnsi" w:cstheme="minorHAnsi"/>
                <w:b/>
                <w:sz w:val="24"/>
                <w:szCs w:val="24"/>
              </w:rPr>
            </w:pPr>
            <w:r w:rsidRPr="00967383">
              <w:rPr>
                <w:rFonts w:asciiTheme="minorHAnsi" w:hAnsiTheme="minorHAnsi" w:cstheme="minorHAnsi"/>
                <w:b/>
                <w:sz w:val="24"/>
                <w:szCs w:val="24"/>
              </w:rPr>
              <w:t>PREÂMBULO</w:t>
            </w:r>
          </w:p>
        </w:tc>
      </w:tr>
    </w:tbl>
    <w:p w14:paraId="74447EBF" w14:textId="77777777" w:rsidR="00AA232F" w:rsidRPr="00967383" w:rsidRDefault="00AA232F" w:rsidP="00967383">
      <w:pPr>
        <w:spacing w:after="0" w:line="240" w:lineRule="auto"/>
        <w:jc w:val="both"/>
        <w:rPr>
          <w:rFonts w:asciiTheme="minorHAnsi" w:eastAsia="Times New Roman" w:hAnsiTheme="minorHAnsi" w:cstheme="minorHAnsi"/>
          <w:sz w:val="24"/>
          <w:szCs w:val="24"/>
        </w:rPr>
      </w:pPr>
    </w:p>
    <w:p w14:paraId="31E3F97C" w14:textId="467126F1" w:rsidR="00AA232F" w:rsidRPr="00967383" w:rsidRDefault="00AA232F" w:rsidP="00967383">
      <w:pPr>
        <w:spacing w:line="240" w:lineRule="auto"/>
        <w:jc w:val="both"/>
        <w:rPr>
          <w:rFonts w:asciiTheme="minorHAnsi" w:eastAsia="Calibri" w:hAnsiTheme="minorHAnsi" w:cstheme="minorHAnsi"/>
          <w:b/>
          <w:sz w:val="24"/>
          <w:szCs w:val="24"/>
        </w:rPr>
      </w:pPr>
      <w:r w:rsidRPr="00967383">
        <w:rPr>
          <w:rFonts w:asciiTheme="minorHAnsi" w:eastAsia="Times New Roman" w:hAnsiTheme="minorHAnsi" w:cstheme="minorHAnsi"/>
          <w:sz w:val="24"/>
          <w:szCs w:val="24"/>
        </w:rPr>
        <w:t xml:space="preserve">O Município de Bocaiuva do Sul - PR torna público, para conhecimento de todos os interessados, o presente Regulamento que tem por objeto o </w:t>
      </w:r>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r w:rsidR="0042365E" w:rsidRPr="00967383">
        <w:rPr>
          <w:rFonts w:asciiTheme="minorHAnsi" w:eastAsia="Times New Roman" w:hAnsiTheme="minorHAnsi" w:cstheme="minorHAnsi"/>
          <w:b/>
          <w:sz w:val="24"/>
          <w:szCs w:val="24"/>
        </w:rPr>
        <w:t xml:space="preserve"> </w:t>
      </w:r>
      <w:r w:rsidRPr="0042365E">
        <w:rPr>
          <w:rFonts w:asciiTheme="minorHAnsi" w:eastAsia="Times New Roman" w:hAnsiTheme="minorHAnsi" w:cstheme="minorHAnsi"/>
          <w:sz w:val="24"/>
          <w:szCs w:val="24"/>
        </w:rPr>
        <w:t>nos termos dos artigos 205 a 214 da Constituição da República, LDB n° 9.394, de 1996, Lei n° 8.069, de 1990, Lei Federal n° 13.019/2014 e demais disposições regulamentares aplicáveis à espécie, mediante as condições a seguir estabelecidas neste Edital.</w:t>
      </w:r>
    </w:p>
    <w:tbl>
      <w:tblPr>
        <w:tblStyle w:val="Tabelacomgrade"/>
        <w:tblW w:w="0" w:type="auto"/>
        <w:tblLook w:val="04A0" w:firstRow="1" w:lastRow="0" w:firstColumn="1" w:lastColumn="0" w:noHBand="0" w:noVBand="1"/>
      </w:tblPr>
      <w:tblGrid>
        <w:gridCol w:w="9629"/>
      </w:tblGrid>
      <w:tr w:rsidR="00967383" w14:paraId="4ED1AB51" w14:textId="77777777" w:rsidTr="00967383">
        <w:tc>
          <w:tcPr>
            <w:tcW w:w="9629" w:type="dxa"/>
          </w:tcPr>
          <w:p w14:paraId="175FBC90" w14:textId="723C1497" w:rsidR="00967383" w:rsidRPr="00967383" w:rsidRDefault="00967383" w:rsidP="00967383">
            <w:pPr>
              <w:jc w:val="both"/>
              <w:rPr>
                <w:rFonts w:asciiTheme="minorHAnsi" w:eastAsia="Calibri" w:hAnsiTheme="minorHAnsi" w:cstheme="minorHAnsi"/>
                <w:b/>
                <w:sz w:val="24"/>
                <w:szCs w:val="24"/>
              </w:rPr>
            </w:pPr>
            <w:r>
              <w:rPr>
                <w:rFonts w:asciiTheme="minorHAnsi" w:hAnsiTheme="minorHAnsi" w:cstheme="minorHAnsi"/>
                <w:b/>
                <w:sz w:val="24"/>
                <w:szCs w:val="24"/>
              </w:rPr>
              <w:t xml:space="preserve">1. </w:t>
            </w:r>
            <w:r w:rsidRPr="00967383">
              <w:rPr>
                <w:rFonts w:asciiTheme="minorHAnsi" w:hAnsiTheme="minorHAnsi" w:cstheme="minorHAnsi"/>
                <w:b/>
                <w:sz w:val="24"/>
                <w:szCs w:val="24"/>
              </w:rPr>
              <w:t>DO OBJETO</w:t>
            </w:r>
          </w:p>
        </w:tc>
      </w:tr>
    </w:tbl>
    <w:p w14:paraId="3943EDE7" w14:textId="77777777" w:rsidR="003E0C94" w:rsidRPr="00967383" w:rsidRDefault="003E0C94" w:rsidP="00967383">
      <w:pPr>
        <w:tabs>
          <w:tab w:val="left" w:pos="6237"/>
        </w:tabs>
        <w:spacing w:after="0"/>
        <w:rPr>
          <w:rFonts w:asciiTheme="minorHAnsi" w:hAnsiTheme="minorHAnsi" w:cstheme="minorHAnsi"/>
          <w:sz w:val="24"/>
          <w:szCs w:val="24"/>
        </w:rPr>
      </w:pPr>
    </w:p>
    <w:p w14:paraId="229BF2B4" w14:textId="76A87051" w:rsidR="00AA232F" w:rsidRPr="00967383" w:rsidRDefault="00967383"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 xml:space="preserve">1.1. </w:t>
      </w:r>
      <w:r w:rsidR="00AA232F" w:rsidRPr="00967383">
        <w:rPr>
          <w:rFonts w:asciiTheme="minorHAnsi" w:eastAsia="Times New Roman" w:hAnsiTheme="minorHAnsi" w:cstheme="minorHAnsi"/>
          <w:sz w:val="24"/>
          <w:szCs w:val="24"/>
        </w:rPr>
        <w:t xml:space="preserve">Constitui objeto </w:t>
      </w:r>
      <w:proofErr w:type="gramStart"/>
      <w:r w:rsidR="00AA232F" w:rsidRPr="00967383">
        <w:rPr>
          <w:rFonts w:asciiTheme="minorHAnsi" w:eastAsia="Times New Roman" w:hAnsiTheme="minorHAnsi" w:cstheme="minorHAnsi"/>
          <w:sz w:val="24"/>
          <w:szCs w:val="24"/>
        </w:rPr>
        <w:t>do</w:t>
      </w:r>
      <w:proofErr w:type="gramEnd"/>
      <w:r w:rsidR="00AA232F" w:rsidRPr="00967383">
        <w:rPr>
          <w:rFonts w:asciiTheme="minorHAnsi" w:eastAsia="Times New Roman" w:hAnsiTheme="minorHAnsi" w:cstheme="minorHAnsi"/>
          <w:sz w:val="24"/>
          <w:szCs w:val="24"/>
        </w:rPr>
        <w:t xml:space="preserve"> presente edital firmar termo de parceria por interesse público com </w:t>
      </w:r>
      <w:r w:rsidR="00AA232F" w:rsidRPr="00967383">
        <w:rPr>
          <w:rFonts w:asciiTheme="minorHAnsi" w:eastAsia="Times New Roman" w:hAnsiTheme="minorHAnsi" w:cstheme="minorHAnsi"/>
          <w:sz w:val="24"/>
          <w:szCs w:val="24"/>
          <w:shd w:val="clear" w:color="auto" w:fill="FFFFFF"/>
        </w:rPr>
        <w:t>entidade da sociedade civil sem fins econômicos que ofereça atendimento à pessoa portadora de deficiência intelectual e múltipla, nas áreas da assistência, saúde e educação, constituídas e localizadas no Município de Bocaiúva do Sul</w:t>
      </w:r>
      <w:r w:rsidR="00AA232F" w:rsidRPr="00967383">
        <w:rPr>
          <w:rFonts w:asciiTheme="minorHAnsi" w:eastAsia="Times New Roman" w:hAnsiTheme="minorHAnsi" w:cstheme="minorHAnsi"/>
          <w:sz w:val="24"/>
          <w:szCs w:val="24"/>
        </w:rPr>
        <w:t>, atendidas as condições mínimas de participação estabelecidas neste instrumento.</w:t>
      </w:r>
    </w:p>
    <w:p w14:paraId="53BAA806" w14:textId="6668D865" w:rsidR="00AA232F" w:rsidRPr="00967383" w:rsidRDefault="00967383"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 xml:space="preserve">1.2. </w:t>
      </w:r>
      <w:r w:rsidR="00AA232F" w:rsidRPr="00967383">
        <w:rPr>
          <w:rFonts w:asciiTheme="minorHAnsi" w:eastAsia="Times New Roman" w:hAnsiTheme="minorHAnsi" w:cstheme="minorHAnsi"/>
          <w:sz w:val="24"/>
          <w:szCs w:val="24"/>
        </w:rPr>
        <w:t>O Termo de Colaboração a ser firmado estabelecerá obrigações recíprocas para a execução do atendimento às pessoas com deficiências intelectual e múltiplas em qualquer idade, residentes no Município de Bocaiúva do Sul, em consonância com as diretrizes estabelecidas na LDB n° 9.394, de 1996, Lei n° 8.069, de 1990 e Lei 1</w:t>
      </w:r>
      <w:r w:rsidR="00F12CC2">
        <w:rPr>
          <w:rFonts w:asciiTheme="minorHAnsi" w:eastAsia="Times New Roman" w:hAnsiTheme="minorHAnsi" w:cstheme="minorHAnsi"/>
          <w:sz w:val="24"/>
          <w:szCs w:val="24"/>
        </w:rPr>
        <w:t>3</w:t>
      </w:r>
      <w:r w:rsidR="00AA232F" w:rsidRPr="00967383">
        <w:rPr>
          <w:rFonts w:asciiTheme="minorHAnsi" w:eastAsia="Times New Roman" w:hAnsiTheme="minorHAnsi" w:cstheme="minorHAnsi"/>
          <w:sz w:val="24"/>
          <w:szCs w:val="24"/>
        </w:rPr>
        <w:t xml:space="preserve">.019 de 31 de julho de 2014. </w:t>
      </w:r>
    </w:p>
    <w:tbl>
      <w:tblPr>
        <w:tblStyle w:val="Tabelacomgrade"/>
        <w:tblW w:w="0" w:type="auto"/>
        <w:tblLook w:val="04A0" w:firstRow="1" w:lastRow="0" w:firstColumn="1" w:lastColumn="0" w:noHBand="0" w:noVBand="1"/>
      </w:tblPr>
      <w:tblGrid>
        <w:gridCol w:w="9629"/>
      </w:tblGrid>
      <w:tr w:rsidR="00967383" w14:paraId="1A6CBED5" w14:textId="77777777" w:rsidTr="00967383">
        <w:tc>
          <w:tcPr>
            <w:tcW w:w="9629" w:type="dxa"/>
          </w:tcPr>
          <w:p w14:paraId="00DC31BD" w14:textId="56956861" w:rsidR="00967383" w:rsidRPr="00967383" w:rsidRDefault="00F12CC2"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2</w:t>
            </w:r>
            <w:r w:rsidR="00967383">
              <w:rPr>
                <w:rFonts w:asciiTheme="minorHAnsi" w:hAnsiTheme="minorHAnsi" w:cstheme="minorHAnsi"/>
                <w:b/>
                <w:color w:val="000000"/>
                <w:sz w:val="24"/>
                <w:szCs w:val="24"/>
              </w:rPr>
              <w:t>.</w:t>
            </w:r>
            <w:r w:rsidR="00967383" w:rsidRPr="00967383">
              <w:rPr>
                <w:rFonts w:asciiTheme="minorHAnsi" w:hAnsiTheme="minorHAnsi" w:cstheme="minorHAnsi"/>
                <w:b/>
                <w:color w:val="000000"/>
                <w:sz w:val="24"/>
                <w:szCs w:val="24"/>
              </w:rPr>
              <w:t xml:space="preserve"> DAS CONDIÇÕES DE PARTICIPAÇÃO</w:t>
            </w:r>
          </w:p>
        </w:tc>
      </w:tr>
    </w:tbl>
    <w:p w14:paraId="7D75B7F1" w14:textId="77777777" w:rsidR="00AA232F" w:rsidRDefault="00AA232F" w:rsidP="00967383">
      <w:pPr>
        <w:spacing w:after="0" w:line="240" w:lineRule="auto"/>
        <w:jc w:val="both"/>
        <w:rPr>
          <w:rFonts w:asciiTheme="minorHAnsi" w:eastAsia="Calibri" w:hAnsiTheme="minorHAnsi" w:cstheme="minorHAnsi"/>
          <w:color w:val="000000"/>
          <w:sz w:val="24"/>
          <w:szCs w:val="24"/>
        </w:rPr>
      </w:pPr>
    </w:p>
    <w:p w14:paraId="35C6393E" w14:textId="68077633" w:rsidR="00AA232F" w:rsidRPr="00967383" w:rsidRDefault="00F12CC2" w:rsidP="00967383">
      <w:pPr>
        <w:spacing w:line="240" w:lineRule="auto"/>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2</w:t>
      </w:r>
      <w:r w:rsidR="00967383">
        <w:rPr>
          <w:rFonts w:asciiTheme="minorHAnsi" w:eastAsia="Times New Roman" w:hAnsiTheme="minorHAnsi" w:cstheme="minorHAnsi"/>
          <w:color w:val="000000"/>
          <w:sz w:val="24"/>
          <w:szCs w:val="24"/>
        </w:rPr>
        <w:t>.1.</w:t>
      </w:r>
      <w:r w:rsidR="00AA232F" w:rsidRPr="00967383">
        <w:rPr>
          <w:rFonts w:asciiTheme="minorHAnsi" w:eastAsia="Times New Roman" w:hAnsiTheme="minorHAnsi" w:cstheme="minorHAnsi"/>
          <w:color w:val="000000"/>
          <w:sz w:val="24"/>
          <w:szCs w:val="24"/>
        </w:rPr>
        <w:t xml:space="preserve"> Podem participar deste Credenciamento:</w:t>
      </w:r>
    </w:p>
    <w:p w14:paraId="108ECD01" w14:textId="0994CCC8" w:rsidR="00AA232F" w:rsidRPr="00967383" w:rsidRDefault="00AA232F" w:rsidP="00140253">
      <w:pPr>
        <w:pStyle w:val="PargrafodaLista"/>
        <w:numPr>
          <w:ilvl w:val="0"/>
          <w:numId w:val="6"/>
        </w:numPr>
        <w:spacing w:after="240"/>
        <w:jc w:val="both"/>
        <w:rPr>
          <w:rFonts w:asciiTheme="minorHAnsi" w:eastAsia="Calibri" w:hAnsiTheme="minorHAnsi" w:cstheme="minorHAnsi"/>
          <w:sz w:val="24"/>
          <w:szCs w:val="24"/>
        </w:rPr>
      </w:pPr>
      <w:r w:rsidRPr="00967383">
        <w:rPr>
          <w:rFonts w:asciiTheme="minorHAnsi" w:hAnsiTheme="minorHAnsi" w:cstheme="minorHAnsi"/>
          <w:sz w:val="24"/>
          <w:szCs w:val="24"/>
        </w:rPr>
        <w:t xml:space="preserve">As entidades </w:t>
      </w:r>
      <w:r w:rsidRPr="00967383">
        <w:rPr>
          <w:rFonts w:asciiTheme="minorHAnsi" w:hAnsiTheme="minorHAnsi" w:cstheme="minorHAnsi"/>
          <w:sz w:val="24"/>
          <w:szCs w:val="24"/>
          <w:shd w:val="clear" w:color="auto" w:fill="FFFFFF"/>
        </w:rPr>
        <w:t xml:space="preserve">da sociedade civil sem fins econômicos que ofereça atendimento à pessoa portadora de deficiência intelectual e múltipla, nas áreas da assistência, saúde e educação, constituídas e localizadas no Município de Bocaiúva do Sul </w:t>
      </w:r>
      <w:r w:rsidRPr="00967383">
        <w:rPr>
          <w:rFonts w:asciiTheme="minorHAnsi" w:hAnsiTheme="minorHAnsi" w:cstheme="minorHAnsi"/>
          <w:sz w:val="24"/>
          <w:szCs w:val="24"/>
        </w:rPr>
        <w:t xml:space="preserve">interessadas em firmar com a Administração Municipal Termo de Colaboração para o atendimento de no mínimo 80 </w:t>
      </w:r>
      <w:r w:rsidRPr="00967383">
        <w:rPr>
          <w:rFonts w:asciiTheme="minorHAnsi" w:hAnsiTheme="minorHAnsi" w:cstheme="minorHAnsi"/>
          <w:sz w:val="24"/>
          <w:szCs w:val="24"/>
        </w:rPr>
        <w:lastRenderedPageBreak/>
        <w:t>(oitenta) pessoas com deficiências intelectual e múltiplas em qualquer idade, residentes no Município de Bocaiúva do Sul que preencherem todos os requisitos exigidos neste Edital</w:t>
      </w:r>
      <w:r w:rsidR="00967C91">
        <w:rPr>
          <w:rFonts w:asciiTheme="minorHAnsi" w:hAnsiTheme="minorHAnsi" w:cstheme="minorHAnsi"/>
          <w:sz w:val="24"/>
          <w:szCs w:val="24"/>
        </w:rPr>
        <w:t>;</w:t>
      </w:r>
    </w:p>
    <w:p w14:paraId="515B4BCC" w14:textId="104AB2F4"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 xml:space="preserve">As entidades que possuírem no mínimo três anos de existência, com cadastro ativo, comprovados por meio de documentação emitida pela Secretaria da Receita Federal do Brasil, com base no Cadastro Nacional da Pessoa Jurídica </w:t>
      </w:r>
      <w:r w:rsidR="00967C91">
        <w:rPr>
          <w:rFonts w:asciiTheme="minorHAnsi" w:hAnsiTheme="minorHAnsi" w:cstheme="minorHAnsi"/>
          <w:color w:val="000000"/>
          <w:sz w:val="24"/>
          <w:szCs w:val="24"/>
        </w:rPr>
        <w:t>–</w:t>
      </w:r>
      <w:r w:rsidRPr="00967383">
        <w:rPr>
          <w:rFonts w:asciiTheme="minorHAnsi" w:hAnsiTheme="minorHAnsi" w:cstheme="minorHAnsi"/>
          <w:color w:val="000000"/>
          <w:sz w:val="24"/>
          <w:szCs w:val="24"/>
        </w:rPr>
        <w:t xml:space="preserve"> CNPJ</w:t>
      </w:r>
      <w:r w:rsidR="00967C91">
        <w:rPr>
          <w:rFonts w:asciiTheme="minorHAnsi" w:hAnsiTheme="minorHAnsi" w:cstheme="minorHAnsi"/>
          <w:color w:val="000000"/>
          <w:sz w:val="24"/>
          <w:szCs w:val="24"/>
        </w:rPr>
        <w:t>;</w:t>
      </w:r>
    </w:p>
    <w:p w14:paraId="36779FEF" w14:textId="683324EE"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As entidades que possuírem experiência prévia na realização, com efetividade, do objeto da parceria ou de natureza semelhante;</w:t>
      </w:r>
    </w:p>
    <w:p w14:paraId="263F70F6" w14:textId="56A820AB"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As entidades que possuírem instalações, condições materiais e capacidade técnica e operacional para o desenvolvimento das atividades ou projetos previstos na parceria e o cumprimento das metas estabelecidas.</w:t>
      </w:r>
    </w:p>
    <w:p w14:paraId="6ADD5EBD" w14:textId="39BE0B58" w:rsidR="00AA232F" w:rsidRPr="00967383" w:rsidRDefault="00F12CC2"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2</w:t>
      </w:r>
      <w:r w:rsidR="00967383">
        <w:rPr>
          <w:rFonts w:asciiTheme="minorHAnsi" w:eastAsia="Times New Roman" w:hAnsiTheme="minorHAnsi" w:cstheme="minorHAnsi"/>
          <w:color w:val="000000"/>
          <w:sz w:val="24"/>
          <w:szCs w:val="24"/>
        </w:rPr>
        <w:t xml:space="preserve">.2. </w:t>
      </w:r>
      <w:r w:rsidR="00AA232F" w:rsidRPr="00967383">
        <w:rPr>
          <w:rFonts w:asciiTheme="minorHAnsi" w:eastAsia="Times New Roman" w:hAnsiTheme="minorHAnsi" w:cstheme="minorHAnsi"/>
          <w:color w:val="000000"/>
          <w:sz w:val="24"/>
          <w:szCs w:val="24"/>
        </w:rPr>
        <w:t>Fica vedada a participação de entidade que:</w:t>
      </w:r>
    </w:p>
    <w:p w14:paraId="49885C8A" w14:textId="4B187065"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possua certidões de regularidade fiscal, previdenciária, tributária, de contribuições e de dívida ativa devidamente regularizadas.</w:t>
      </w:r>
    </w:p>
    <w:p w14:paraId="0F52F8EC" w14:textId="27753540"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esteja regularmente constituída ou, se estrangeira, não esteja autorizada a funcionar no território nacional;</w:t>
      </w:r>
    </w:p>
    <w:p w14:paraId="7D242097" w14:textId="7D18AE86"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Esteja omissa no dever de prestar contas de parceria anteriormente celebrada;</w:t>
      </w:r>
    </w:p>
    <w:p w14:paraId="6E033D29" w14:textId="0A11357C"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0D4E34ED" w14:textId="2CD1EFDE"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sido punida com sanções que a impeçam de contratar com a Administração Pública;</w:t>
      </w:r>
    </w:p>
    <w:p w14:paraId="0C511249" w14:textId="2A655893"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tido contas de parceria julgadas irregulares ou rejeitadas por Tribunal ou Conselho de Contas de qualquer esfera da Federação, em decisão irrecorrível, nos últimos 8 (oito) anos;</w:t>
      </w:r>
    </w:p>
    <w:p w14:paraId="1D37381D" w14:textId="38027AC3"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seja reconhecida como utilidade pública municipal;</w:t>
      </w:r>
    </w:p>
    <w:tbl>
      <w:tblPr>
        <w:tblStyle w:val="Tabelacomgrade"/>
        <w:tblW w:w="0" w:type="auto"/>
        <w:tblLook w:val="04A0" w:firstRow="1" w:lastRow="0" w:firstColumn="1" w:lastColumn="0" w:noHBand="0" w:noVBand="1"/>
      </w:tblPr>
      <w:tblGrid>
        <w:gridCol w:w="9629"/>
      </w:tblGrid>
      <w:tr w:rsidR="00967383" w14:paraId="676A9D6F" w14:textId="77777777" w:rsidTr="00967383">
        <w:tc>
          <w:tcPr>
            <w:tcW w:w="9629" w:type="dxa"/>
          </w:tcPr>
          <w:p w14:paraId="40390B13" w14:textId="26A6945E" w:rsidR="00967383" w:rsidRPr="00967383" w:rsidRDefault="00F12CC2" w:rsidP="00967383">
            <w:pPr>
              <w:jc w:val="both"/>
              <w:rPr>
                <w:rFonts w:asciiTheme="minorHAnsi" w:eastAsia="Calibri" w:hAnsiTheme="minorHAnsi" w:cstheme="minorHAnsi"/>
                <w:b/>
                <w:sz w:val="24"/>
                <w:szCs w:val="24"/>
              </w:rPr>
            </w:pPr>
            <w:r>
              <w:rPr>
                <w:rFonts w:asciiTheme="minorHAnsi" w:hAnsiTheme="minorHAnsi" w:cstheme="minorHAnsi"/>
                <w:b/>
                <w:sz w:val="24"/>
                <w:szCs w:val="24"/>
              </w:rPr>
              <w:t>3</w:t>
            </w:r>
            <w:r w:rsidR="00967383">
              <w:rPr>
                <w:rFonts w:asciiTheme="minorHAnsi" w:hAnsiTheme="minorHAnsi" w:cstheme="minorHAnsi"/>
                <w:b/>
                <w:sz w:val="24"/>
                <w:szCs w:val="24"/>
              </w:rPr>
              <w:t xml:space="preserve">. </w:t>
            </w:r>
            <w:r w:rsidR="00967383" w:rsidRPr="00967383">
              <w:rPr>
                <w:rFonts w:asciiTheme="minorHAnsi" w:hAnsiTheme="minorHAnsi" w:cstheme="minorHAnsi"/>
                <w:b/>
                <w:sz w:val="24"/>
                <w:szCs w:val="24"/>
              </w:rPr>
              <w:t>INFORMAÇÕES E ESCLARECIMENTOS REFERENTES AO CREDENCIAMENTO</w:t>
            </w:r>
          </w:p>
        </w:tc>
      </w:tr>
    </w:tbl>
    <w:p w14:paraId="516F1D34" w14:textId="77777777" w:rsidR="00967383" w:rsidRDefault="00967383" w:rsidP="00967383">
      <w:pPr>
        <w:spacing w:after="0" w:line="240" w:lineRule="auto"/>
        <w:jc w:val="both"/>
        <w:rPr>
          <w:rFonts w:asciiTheme="minorHAnsi" w:eastAsia="Times New Roman" w:hAnsiTheme="minorHAnsi" w:cstheme="minorHAnsi"/>
          <w:b/>
          <w:sz w:val="24"/>
          <w:szCs w:val="24"/>
        </w:rPr>
      </w:pPr>
    </w:p>
    <w:p w14:paraId="1E9BA4F5" w14:textId="31BD9704" w:rsidR="00AA232F" w:rsidRPr="00967383" w:rsidRDefault="00F12CC2"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w:t>
      </w:r>
      <w:r w:rsidR="00967383">
        <w:rPr>
          <w:rFonts w:asciiTheme="minorHAnsi" w:eastAsia="Times New Roman" w:hAnsiTheme="minorHAnsi" w:cstheme="minorHAnsi"/>
          <w:color w:val="000000"/>
          <w:sz w:val="24"/>
          <w:szCs w:val="24"/>
        </w:rPr>
        <w:t xml:space="preserve">.1. </w:t>
      </w:r>
      <w:r w:rsidR="00AA232F" w:rsidRPr="00967383">
        <w:rPr>
          <w:rFonts w:asciiTheme="minorHAnsi" w:eastAsia="Times New Roman" w:hAnsiTheme="minorHAnsi" w:cstheme="minorHAnsi"/>
          <w:color w:val="000000"/>
          <w:sz w:val="24"/>
          <w:szCs w:val="24"/>
        </w:rPr>
        <w:t>Esclarecimentos necessários poderão ser obtidos, desde que requeridos por escrito, no seguinte endereço:</w:t>
      </w:r>
    </w:p>
    <w:p w14:paraId="7A315ED1" w14:textId="77777777" w:rsidR="00F12CC2" w:rsidRPr="00541BDB" w:rsidRDefault="00F12CC2" w:rsidP="00F12CC2">
      <w:pPr>
        <w:pStyle w:val="PargrafodaLista"/>
        <w:numPr>
          <w:ilvl w:val="0"/>
          <w:numId w:val="3"/>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Endereço: </w:t>
      </w:r>
      <w:r w:rsidRPr="00541BDB">
        <w:rPr>
          <w:rFonts w:asciiTheme="minorHAnsi" w:hAnsiTheme="minorHAnsi" w:cstheme="minorHAnsi"/>
          <w:color w:val="000000"/>
          <w:sz w:val="24"/>
          <w:szCs w:val="24"/>
        </w:rPr>
        <w:t>Rua Carlos Alberto Ribeiro, nº 21, Centro, CEP: 83.450-000, Bocaiuva do Sul – PR.</w:t>
      </w:r>
    </w:p>
    <w:p w14:paraId="530F7C8C" w14:textId="77777777" w:rsidR="00F12CC2" w:rsidRPr="00AC0EFB" w:rsidRDefault="00F12CC2" w:rsidP="00F12CC2">
      <w:pPr>
        <w:pStyle w:val="PargrafodaLista"/>
        <w:numPr>
          <w:ilvl w:val="0"/>
          <w:numId w:val="3"/>
        </w:numPr>
        <w:spacing w:after="240"/>
        <w:rPr>
          <w:rFonts w:asciiTheme="minorHAnsi" w:hAnsiTheme="minorHAnsi" w:cstheme="minorHAnsi"/>
          <w:sz w:val="24"/>
          <w:szCs w:val="24"/>
        </w:rPr>
      </w:pPr>
      <w:r w:rsidRPr="00AC0EFB">
        <w:rPr>
          <w:rFonts w:asciiTheme="minorHAnsi" w:hAnsiTheme="minorHAnsi" w:cstheme="minorHAnsi"/>
          <w:sz w:val="24"/>
          <w:szCs w:val="24"/>
        </w:rPr>
        <w:t xml:space="preserve">E-mail: licitacao@bocaiuvadosul.pr.gov.br </w:t>
      </w:r>
    </w:p>
    <w:p w14:paraId="1429F42F" w14:textId="77777777" w:rsidR="00F12CC2" w:rsidRPr="00AC0EFB" w:rsidRDefault="00F12CC2" w:rsidP="00F12CC2">
      <w:pPr>
        <w:pStyle w:val="PargrafodaLista"/>
        <w:numPr>
          <w:ilvl w:val="0"/>
          <w:numId w:val="3"/>
        </w:numPr>
        <w:spacing w:after="240"/>
        <w:rPr>
          <w:rFonts w:asciiTheme="minorHAnsi" w:hAnsiTheme="minorHAnsi" w:cstheme="minorHAnsi"/>
          <w:bCs/>
          <w:sz w:val="24"/>
          <w:szCs w:val="24"/>
        </w:rPr>
      </w:pPr>
      <w:r w:rsidRPr="00AC0EFB">
        <w:rPr>
          <w:rFonts w:asciiTheme="minorHAnsi" w:hAnsiTheme="minorHAnsi" w:cstheme="minorHAnsi"/>
          <w:sz w:val="24"/>
          <w:szCs w:val="24"/>
        </w:rPr>
        <w:t>Tel</w:t>
      </w:r>
      <w:r>
        <w:rPr>
          <w:rFonts w:asciiTheme="minorHAnsi" w:hAnsiTheme="minorHAnsi" w:cstheme="minorHAnsi"/>
          <w:sz w:val="24"/>
          <w:szCs w:val="24"/>
        </w:rPr>
        <w:t>efone: (41) 3675-3970 e 3675-3972.</w:t>
      </w:r>
    </w:p>
    <w:p w14:paraId="564C890C" w14:textId="1D29E782" w:rsidR="00AA232F" w:rsidRDefault="00F12CC2"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3</w:t>
      </w:r>
      <w:r w:rsidR="00AA232F" w:rsidRPr="00967383">
        <w:rPr>
          <w:rFonts w:asciiTheme="minorHAnsi" w:eastAsia="Times New Roman" w:hAnsiTheme="minorHAnsi" w:cstheme="minorHAnsi"/>
          <w:color w:val="000000"/>
          <w:sz w:val="24"/>
          <w:szCs w:val="24"/>
        </w:rPr>
        <w:t>.2</w:t>
      </w:r>
      <w:r w:rsidR="00865837">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As respostas às dúvidas suscitadas serão</w:t>
      </w:r>
      <w:r w:rsidR="00AA232F" w:rsidRPr="00967383">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transmitidas</w:t>
      </w:r>
      <w:r w:rsidR="00AA232F" w:rsidRPr="00967383">
        <w:rPr>
          <w:rFonts w:asciiTheme="minorHAnsi" w:eastAsia="Times New Roman" w:hAnsiTheme="minorHAnsi" w:cstheme="minorHAnsi"/>
          <w:color w:val="000000"/>
          <w:sz w:val="24"/>
          <w:szCs w:val="24"/>
        </w:rPr>
        <w:t xml:space="preserve"> em até 24 horas após o protocolo junto ao Setor de Licitações.</w:t>
      </w:r>
    </w:p>
    <w:tbl>
      <w:tblPr>
        <w:tblStyle w:val="Tabelacomgrade"/>
        <w:tblW w:w="0" w:type="auto"/>
        <w:tblLook w:val="04A0" w:firstRow="1" w:lastRow="0" w:firstColumn="1" w:lastColumn="0" w:noHBand="0" w:noVBand="1"/>
      </w:tblPr>
      <w:tblGrid>
        <w:gridCol w:w="9629"/>
      </w:tblGrid>
      <w:tr w:rsidR="00F12CC2" w14:paraId="5F481D64" w14:textId="77777777" w:rsidTr="00F12CC2">
        <w:tc>
          <w:tcPr>
            <w:tcW w:w="9629" w:type="dxa"/>
          </w:tcPr>
          <w:p w14:paraId="3729F27B" w14:textId="6BE71702" w:rsidR="00F12CC2" w:rsidRPr="00865837" w:rsidRDefault="00F12CC2" w:rsidP="00F12CC2">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4.</w:t>
            </w:r>
            <w:r w:rsidRPr="00967383">
              <w:rPr>
                <w:rFonts w:asciiTheme="minorHAnsi" w:hAnsiTheme="minorHAnsi" w:cstheme="minorHAnsi"/>
                <w:b/>
                <w:color w:val="000000"/>
                <w:sz w:val="24"/>
                <w:szCs w:val="24"/>
              </w:rPr>
              <w:t xml:space="preserve"> DO PRAZO PARA O CREDENCIAMENTO</w:t>
            </w:r>
          </w:p>
        </w:tc>
      </w:tr>
    </w:tbl>
    <w:p w14:paraId="6C9C74D2" w14:textId="77777777" w:rsidR="00F12CC2" w:rsidRPr="00967383" w:rsidRDefault="00F12CC2" w:rsidP="00F12CC2">
      <w:pPr>
        <w:spacing w:after="0" w:line="240" w:lineRule="auto"/>
        <w:jc w:val="both"/>
        <w:rPr>
          <w:rFonts w:asciiTheme="minorHAnsi" w:eastAsia="Calibri" w:hAnsiTheme="minorHAnsi" w:cstheme="minorHAnsi"/>
          <w:color w:val="000000"/>
          <w:sz w:val="24"/>
          <w:szCs w:val="24"/>
        </w:rPr>
      </w:pPr>
    </w:p>
    <w:p w14:paraId="02920CC9" w14:textId="6A984AA5" w:rsidR="00F12CC2" w:rsidRDefault="00F12CC2" w:rsidP="00F12CC2">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6.1</w:t>
      </w:r>
      <w:r>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Os interessados a se credenciar deverão apresentar os documentos constantes no subitem 5.</w:t>
      </w:r>
      <w:r>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 xml:space="preserve">, no Setor de Licitações </w:t>
      </w:r>
      <w:r>
        <w:rPr>
          <w:rFonts w:asciiTheme="minorHAnsi" w:eastAsia="Times New Roman" w:hAnsiTheme="minorHAnsi" w:cstheme="minorHAnsi"/>
          <w:b/>
          <w:color w:val="000000"/>
          <w:sz w:val="24"/>
          <w:szCs w:val="24"/>
        </w:rPr>
        <w:t>até à</w:t>
      </w:r>
      <w:r w:rsidRPr="00865837">
        <w:rPr>
          <w:rFonts w:asciiTheme="minorHAnsi" w:eastAsia="Times New Roman" w:hAnsiTheme="minorHAnsi" w:cstheme="minorHAnsi"/>
          <w:b/>
          <w:color w:val="000000"/>
          <w:sz w:val="24"/>
          <w:szCs w:val="24"/>
        </w:rPr>
        <w:t>s 08:30h d</w:t>
      </w:r>
      <w:r w:rsidRPr="00865837">
        <w:rPr>
          <w:rFonts w:asciiTheme="minorHAnsi" w:eastAsia="Times New Roman" w:hAnsiTheme="minorHAnsi" w:cstheme="minorHAnsi"/>
          <w:b/>
          <w:sz w:val="24"/>
          <w:szCs w:val="24"/>
        </w:rPr>
        <w:t xml:space="preserve">o dia </w:t>
      </w:r>
      <w:r>
        <w:rPr>
          <w:rFonts w:asciiTheme="minorHAnsi" w:eastAsia="Times New Roman" w:hAnsiTheme="minorHAnsi" w:cstheme="minorHAnsi"/>
          <w:b/>
          <w:sz w:val="24"/>
          <w:szCs w:val="24"/>
        </w:rPr>
        <w:t>0</w:t>
      </w:r>
      <w:r w:rsidR="00D632FF">
        <w:rPr>
          <w:rFonts w:asciiTheme="minorHAnsi" w:eastAsia="Times New Roman" w:hAnsiTheme="minorHAnsi" w:cstheme="minorHAnsi"/>
          <w:b/>
          <w:sz w:val="24"/>
          <w:szCs w:val="24"/>
        </w:rPr>
        <w:t>1</w:t>
      </w:r>
      <w:r w:rsidRPr="00865837">
        <w:rPr>
          <w:rFonts w:asciiTheme="minorHAnsi" w:eastAsia="Times New Roman" w:hAnsiTheme="minorHAnsi" w:cstheme="minorHAnsi"/>
          <w:b/>
          <w:sz w:val="24"/>
          <w:szCs w:val="24"/>
        </w:rPr>
        <w:t xml:space="preserve"> de</w:t>
      </w:r>
      <w:r w:rsidR="00D632FF">
        <w:rPr>
          <w:rFonts w:asciiTheme="minorHAnsi" w:eastAsia="Times New Roman" w:hAnsiTheme="minorHAnsi" w:cstheme="minorHAnsi"/>
          <w:b/>
          <w:sz w:val="24"/>
          <w:szCs w:val="24"/>
        </w:rPr>
        <w:t xml:space="preserve"> junho</w:t>
      </w:r>
      <w:r w:rsidRPr="00865837">
        <w:rPr>
          <w:rFonts w:asciiTheme="minorHAnsi" w:eastAsia="Times New Roman" w:hAnsiTheme="minorHAnsi" w:cstheme="minorHAnsi"/>
          <w:b/>
          <w:sz w:val="24"/>
          <w:szCs w:val="24"/>
        </w:rPr>
        <w:t xml:space="preserve"> </w:t>
      </w:r>
      <w:r>
        <w:rPr>
          <w:rFonts w:asciiTheme="minorHAnsi" w:eastAsia="Times New Roman" w:hAnsiTheme="minorHAnsi" w:cstheme="minorHAnsi"/>
          <w:b/>
          <w:sz w:val="24"/>
          <w:szCs w:val="24"/>
        </w:rPr>
        <w:t>de 2021</w:t>
      </w:r>
      <w:r w:rsidRPr="00865837">
        <w:rPr>
          <w:rFonts w:asciiTheme="minorHAnsi" w:eastAsia="Times New Roman" w:hAnsiTheme="minorHAnsi" w:cstheme="minorHAnsi"/>
          <w:b/>
          <w:sz w:val="24"/>
          <w:szCs w:val="24"/>
        </w:rPr>
        <w:t>.</w:t>
      </w:r>
    </w:p>
    <w:tbl>
      <w:tblPr>
        <w:tblStyle w:val="Tabelacomgrade"/>
        <w:tblW w:w="0" w:type="auto"/>
        <w:tblLook w:val="04A0" w:firstRow="1" w:lastRow="0" w:firstColumn="1" w:lastColumn="0" w:noHBand="0" w:noVBand="1"/>
      </w:tblPr>
      <w:tblGrid>
        <w:gridCol w:w="9629"/>
      </w:tblGrid>
      <w:tr w:rsidR="00865837" w14:paraId="0C4528E7" w14:textId="77777777" w:rsidTr="00865837">
        <w:tc>
          <w:tcPr>
            <w:tcW w:w="9629" w:type="dxa"/>
          </w:tcPr>
          <w:p w14:paraId="39E7CA35" w14:textId="79DCAA59" w:rsidR="00865837" w:rsidRPr="00865837" w:rsidRDefault="00865837"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5</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REQUISITOS PARA O CREDENCIAMENTO</w:t>
            </w:r>
          </w:p>
        </w:tc>
      </w:tr>
    </w:tbl>
    <w:p w14:paraId="36890A81" w14:textId="77777777" w:rsidR="00865837" w:rsidRPr="00967383" w:rsidRDefault="00865837" w:rsidP="00865837">
      <w:pPr>
        <w:spacing w:after="0" w:line="240" w:lineRule="auto"/>
        <w:jc w:val="both"/>
        <w:rPr>
          <w:rFonts w:asciiTheme="minorHAnsi" w:eastAsia="Calibri" w:hAnsiTheme="minorHAnsi" w:cstheme="minorHAnsi"/>
          <w:color w:val="000000"/>
          <w:sz w:val="24"/>
          <w:szCs w:val="24"/>
        </w:rPr>
      </w:pPr>
    </w:p>
    <w:p w14:paraId="16EB2DD5" w14:textId="26D37F8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5.1</w:t>
      </w:r>
      <w:r w:rsidR="00865837">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Para ser credenciado o interessado deverá apresentar a seguin</w:t>
      </w:r>
      <w:r w:rsidR="00865837">
        <w:rPr>
          <w:rFonts w:asciiTheme="minorHAnsi" w:eastAsia="Times New Roman" w:hAnsiTheme="minorHAnsi" w:cstheme="minorHAnsi"/>
          <w:color w:val="000000"/>
          <w:sz w:val="24"/>
          <w:szCs w:val="24"/>
        </w:rPr>
        <w:t>te documentação constante no item</w:t>
      </w:r>
      <w:r w:rsidRPr="00967383">
        <w:rPr>
          <w:rFonts w:asciiTheme="minorHAnsi" w:eastAsia="Times New Roman" w:hAnsiTheme="minorHAnsi" w:cstheme="minorHAnsi"/>
          <w:color w:val="000000"/>
          <w:sz w:val="24"/>
          <w:szCs w:val="24"/>
        </w:rPr>
        <w:t xml:space="preserve"> 5</w:t>
      </w:r>
      <w:r w:rsidR="00865837">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 xml:space="preserve">, em envelope devidamente fechado de forma indevassável, no Protocolo Geral da Prefeitura de Bocaiúva do Sul, </w:t>
      </w:r>
      <w:r w:rsidR="00F12CC2">
        <w:rPr>
          <w:rFonts w:asciiTheme="minorHAnsi" w:eastAsia="Times New Roman" w:hAnsiTheme="minorHAnsi" w:cstheme="minorHAnsi"/>
          <w:color w:val="000000"/>
          <w:sz w:val="24"/>
          <w:szCs w:val="24"/>
        </w:rPr>
        <w:t>no endereço</w:t>
      </w:r>
      <w:r w:rsidRPr="00967383">
        <w:rPr>
          <w:rFonts w:asciiTheme="minorHAnsi" w:eastAsia="Times New Roman" w:hAnsiTheme="minorHAnsi" w:cstheme="minorHAnsi"/>
          <w:color w:val="000000"/>
          <w:sz w:val="24"/>
          <w:szCs w:val="24"/>
        </w:rPr>
        <w:t xml:space="preserve"> Rua Carlos Alberto Ribeiro, nº 21, Centro, com os dizeres na parte externa e frontal:</w:t>
      </w:r>
    </w:p>
    <w:p w14:paraId="4AF00727" w14:textId="6397B727" w:rsidR="00AA232F" w:rsidRDefault="00AA232F" w:rsidP="00967383">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CREDENCIAMENTO Nº </w:t>
      </w:r>
      <w:r w:rsidR="00865837">
        <w:rPr>
          <w:rFonts w:asciiTheme="minorHAnsi" w:eastAsia="Times New Roman" w:hAnsiTheme="minorHAnsi" w:cstheme="minorHAnsi"/>
          <w:color w:val="000000"/>
          <w:sz w:val="24"/>
          <w:szCs w:val="24"/>
        </w:rPr>
        <w:t>0</w:t>
      </w:r>
      <w:r w:rsidR="00D632FF">
        <w:rPr>
          <w:rFonts w:asciiTheme="minorHAnsi" w:eastAsia="Times New Roman" w:hAnsiTheme="minorHAnsi" w:cstheme="minorHAnsi"/>
          <w:color w:val="000000"/>
          <w:sz w:val="24"/>
          <w:szCs w:val="24"/>
        </w:rPr>
        <w:t>3</w:t>
      </w:r>
      <w:r w:rsidR="00865837">
        <w:rPr>
          <w:rFonts w:asciiTheme="minorHAnsi" w:eastAsia="Times New Roman" w:hAnsiTheme="minorHAnsi" w:cstheme="minorHAnsi"/>
          <w:color w:val="000000"/>
          <w:sz w:val="24"/>
          <w:szCs w:val="24"/>
        </w:rPr>
        <w:t>/2021</w:t>
      </w:r>
    </w:p>
    <w:p w14:paraId="4665AC3E" w14:textId="1D860C0C" w:rsidR="00F12CC2" w:rsidRPr="00967383" w:rsidRDefault="00F12CC2" w:rsidP="00967383">
      <w:pPr>
        <w:pBdr>
          <w:top w:val="single" w:sz="4" w:space="1" w:color="auto"/>
          <w:left w:val="single" w:sz="4" w:space="4" w:color="auto"/>
          <w:bottom w:val="single" w:sz="4" w:space="1" w:color="auto"/>
          <w:right w:val="single" w:sz="4" w:space="4" w:color="auto"/>
        </w:pBdr>
        <w:spacing w:line="240" w:lineRule="auto"/>
        <w:jc w:val="center"/>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DOCUMENTOS DE HABILITAÇÃO</w:t>
      </w:r>
    </w:p>
    <w:p w14:paraId="010D5893" w14:textId="77777777" w:rsidR="00865837" w:rsidRDefault="00AA232F" w:rsidP="00865837">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NOME DA INSTITUIÇÃO</w:t>
      </w:r>
    </w:p>
    <w:p w14:paraId="4480FAA1" w14:textId="231BC1C4" w:rsidR="00F12CC2" w:rsidRPr="00F12CC2" w:rsidRDefault="00865837" w:rsidP="00F12CC2">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NÚMERO DO CNPJ</w:t>
      </w:r>
    </w:p>
    <w:p w14:paraId="51687C20" w14:textId="354FADC7" w:rsidR="00865837" w:rsidRDefault="003E1B76"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5.</w:t>
      </w:r>
      <w:r w:rsidR="00865837">
        <w:rPr>
          <w:rFonts w:asciiTheme="minorHAnsi" w:eastAsia="Times New Roman" w:hAnsiTheme="minorHAnsi" w:cstheme="minorHAnsi"/>
          <w:color w:val="000000"/>
          <w:sz w:val="24"/>
          <w:szCs w:val="24"/>
        </w:rPr>
        <w:t>2. Documentos para credenciamento:</w:t>
      </w:r>
    </w:p>
    <w:p w14:paraId="2AD86015" w14:textId="3BFE518A"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Solicitação de credenciamento (modelo Anexo II) endereçada ao Setor de Licitação, redigida em papel timbrado, contendo Razão Social da instituição, número do CNPJ, endereço completo, telefone, e-mail, assinada por representante legal, na qual seja solicitado seu credenciamento, concordando com as disposições constantes neste Regulamento, que possui estrutura para atender os serviços constantes deste Regulamento, e que aceita prestar os serviços pelos valores constantes da tabela prevista neste regulamento.                                                                                                                                                                                                                                                                                                                                                                                                                                                                                                                                                                                                                                                                                                                                                                                                                                                                                                                                                                                                                                                                                                                                                                                                                                                                                                                                                                                                                                                                                                                                                                                                                                                                                                                                                                                                                                                                                                                                                                                                                                                                                                                                                                                                                                                                                                                                                                                                                                                                                                                                                                                                                                                                                                                                                                                                                                                                                                                                                                                                                                                                                                                                                                                                                                                                                                                                                                                                                                                                                                                                                                                                                                                                                                                                                                                                                                                                                                                                                                                                                                                                                                                                                                                                                                                                                                                                                                                                                                                                                                                                                                                                                                                                                                                                                                                                                                                                                                                                                                                                                                                                                                                                                                                                                                                                                                                                                                                                                                                                                                                   </w:t>
      </w:r>
    </w:p>
    <w:p w14:paraId="49EADA4C" w14:textId="1E680B1D"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Cópia da certidão de existência jurídica expedida pelo cartório de registro civil ou cópia do estatuto registrado e de eventuais alterações ou, tratando-se de sociedade cooperativa, certidão simplificada emitida por junta comercial;</w:t>
      </w:r>
    </w:p>
    <w:p w14:paraId="51C57930" w14:textId="16C6E20E"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Prova de Regularidade para com a Fazenda Federal, Estadual e Municipal da sede do licitante; </w:t>
      </w:r>
      <w:r w:rsidRPr="003E1B76">
        <w:rPr>
          <w:rFonts w:asciiTheme="minorHAnsi" w:hAnsiTheme="minorHAnsi" w:cstheme="minorHAnsi"/>
          <w:color w:val="000000"/>
          <w:sz w:val="24"/>
          <w:szCs w:val="24"/>
        </w:rPr>
        <w:tab/>
      </w:r>
    </w:p>
    <w:p w14:paraId="1FC70FA4" w14:textId="18A5FFBA"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Prova de regularidade relativa à Seguridade Social (INSS) e ao Fundo de Garantia por Tempo de Serviço (FGTS);</w:t>
      </w:r>
    </w:p>
    <w:p w14:paraId="32AFBAF4" w14:textId="6777BF8B"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Certidão Negativa de Débitos Trabalhistas – CNDT</w:t>
      </w:r>
    </w:p>
    <w:p w14:paraId="1AA3FB35" w14:textId="56DAA945"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Cópia da ata de eleição do quadro dirigente atual.</w:t>
      </w:r>
    </w:p>
    <w:p w14:paraId="1FE8EE8E" w14:textId="65C267CD"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Relação nominal atualizada dos dirigentes da entidade, com endereço, número e órgão expedidor da carteira de identidade e número de registro no Cadastro de Pessoas Físicas - CPF da Secretaria da Receita Federal do Brasil - RFB de cada um deles;</w:t>
      </w:r>
    </w:p>
    <w:p w14:paraId="4614904F" w14:textId="0EBF1B12"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lastRenderedPageBreak/>
        <w:t xml:space="preserve">Comprovação de que a organização da sociedade civil funciona no endereço por ela declarado; </w:t>
      </w:r>
    </w:p>
    <w:p w14:paraId="1DF0EE8F" w14:textId="0067A0C9" w:rsidR="00AA232F" w:rsidRPr="00C21C6C"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Plano de aplicação relativo ao ano do Credenciamento.</w:t>
      </w:r>
    </w:p>
    <w:p w14:paraId="228FF379" w14:textId="6A1DBEC9" w:rsidR="00C21C6C" w:rsidRPr="003E1B76" w:rsidRDefault="00C21C6C" w:rsidP="00140253">
      <w:pPr>
        <w:pStyle w:val="PargrafodaLista"/>
        <w:numPr>
          <w:ilvl w:val="0"/>
          <w:numId w:val="8"/>
        </w:numPr>
        <w:spacing w:after="24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Anexos I, III, IV e V.</w:t>
      </w:r>
    </w:p>
    <w:p w14:paraId="3EFC9ED8" w14:textId="3A88E4C1" w:rsidR="00AA232F" w:rsidRPr="00967383" w:rsidRDefault="003E1B76" w:rsidP="003E1B76">
      <w:pPr>
        <w:spacing w:after="240"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 xml:space="preserve">5.3. </w:t>
      </w:r>
      <w:r w:rsidR="00AA232F" w:rsidRPr="00967383">
        <w:rPr>
          <w:rFonts w:asciiTheme="minorHAnsi" w:eastAsia="Times New Roman" w:hAnsiTheme="minorHAnsi" w:cstheme="minorHAnsi"/>
          <w:color w:val="000000"/>
          <w:sz w:val="24"/>
          <w:szCs w:val="24"/>
        </w:rPr>
        <w:t>Os documentos constantes</w:t>
      </w:r>
      <w:r>
        <w:rPr>
          <w:rFonts w:asciiTheme="minorHAnsi" w:eastAsia="Times New Roman" w:hAnsiTheme="minorHAnsi" w:cstheme="minorHAnsi"/>
          <w:color w:val="000000"/>
          <w:sz w:val="24"/>
          <w:szCs w:val="24"/>
        </w:rPr>
        <w:t xml:space="preserve"> no item</w:t>
      </w:r>
      <w:r w:rsidRPr="00967383">
        <w:rPr>
          <w:rFonts w:asciiTheme="minorHAnsi" w:eastAsia="Times New Roman" w:hAnsiTheme="minorHAnsi" w:cstheme="minorHAnsi"/>
          <w:color w:val="000000"/>
          <w:sz w:val="24"/>
          <w:szCs w:val="24"/>
        </w:rPr>
        <w:t xml:space="preserve"> 5</w:t>
      </w:r>
      <w:r>
        <w:rPr>
          <w:rFonts w:asciiTheme="minorHAnsi" w:eastAsia="Times New Roman" w:hAnsiTheme="minorHAnsi" w:cstheme="minorHAnsi"/>
          <w:color w:val="000000"/>
          <w:sz w:val="24"/>
          <w:szCs w:val="24"/>
        </w:rPr>
        <w:t xml:space="preserve">.2. </w:t>
      </w:r>
      <w:r w:rsidR="00AA232F" w:rsidRPr="00967383">
        <w:rPr>
          <w:rFonts w:asciiTheme="minorHAnsi" w:eastAsia="Times New Roman" w:hAnsiTheme="minorHAnsi" w:cstheme="minorHAnsi"/>
          <w:color w:val="000000"/>
          <w:sz w:val="24"/>
          <w:szCs w:val="24"/>
        </w:rPr>
        <w:t>poderão ser apresentados em cópias autenticadas ou à vista dos originais, sendo que a Comissão Permanente de Licitação não autenticará documentos através de cópias autenticadas, sendo aceitos somente os documentos originais.</w:t>
      </w:r>
    </w:p>
    <w:tbl>
      <w:tblPr>
        <w:tblStyle w:val="Tabelacomgrade"/>
        <w:tblW w:w="0" w:type="auto"/>
        <w:tblLook w:val="04A0" w:firstRow="1" w:lastRow="0" w:firstColumn="1" w:lastColumn="0" w:noHBand="0" w:noVBand="1"/>
      </w:tblPr>
      <w:tblGrid>
        <w:gridCol w:w="9629"/>
      </w:tblGrid>
      <w:tr w:rsidR="00865837" w14:paraId="4119FA86" w14:textId="77777777" w:rsidTr="00865837">
        <w:tc>
          <w:tcPr>
            <w:tcW w:w="9629" w:type="dxa"/>
          </w:tcPr>
          <w:p w14:paraId="59EF0184" w14:textId="622E67F3" w:rsidR="00865837" w:rsidRPr="00865837"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6</w:t>
            </w:r>
            <w:r w:rsidR="00865837">
              <w:rPr>
                <w:rFonts w:asciiTheme="minorHAnsi" w:hAnsiTheme="minorHAnsi" w:cstheme="minorHAnsi"/>
                <w:b/>
                <w:color w:val="000000"/>
                <w:sz w:val="24"/>
                <w:szCs w:val="24"/>
              </w:rPr>
              <w:t>.</w:t>
            </w:r>
            <w:r w:rsidR="00865837" w:rsidRPr="00967383">
              <w:rPr>
                <w:rFonts w:asciiTheme="minorHAnsi" w:hAnsiTheme="minorHAnsi" w:cstheme="minorHAnsi"/>
                <w:b/>
                <w:color w:val="000000"/>
                <w:sz w:val="24"/>
                <w:szCs w:val="24"/>
              </w:rPr>
              <w:t xml:space="preserve"> ANÁLISES DA DOCUMENTAÇÃO</w:t>
            </w:r>
          </w:p>
        </w:tc>
      </w:tr>
    </w:tbl>
    <w:p w14:paraId="19CC1338" w14:textId="77777777" w:rsidR="00AA232F" w:rsidRPr="00967383" w:rsidRDefault="00AA232F" w:rsidP="00865837">
      <w:pPr>
        <w:spacing w:after="0" w:line="240" w:lineRule="auto"/>
        <w:jc w:val="both"/>
        <w:rPr>
          <w:rFonts w:asciiTheme="minorHAnsi" w:eastAsia="Times New Roman" w:hAnsiTheme="minorHAnsi" w:cstheme="minorHAnsi"/>
          <w:color w:val="000000"/>
          <w:sz w:val="24"/>
          <w:szCs w:val="24"/>
        </w:rPr>
      </w:pPr>
    </w:p>
    <w:p w14:paraId="2E2DB12F" w14:textId="0165B716" w:rsidR="00AA232F" w:rsidRPr="00967383" w:rsidRDefault="007C0AA1" w:rsidP="003E1B76">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6</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análise da aceitabilidade dos documentos apresentados compreenderá o exame:</w:t>
      </w:r>
    </w:p>
    <w:p w14:paraId="29F31BBC" w14:textId="492C2C03" w:rsidR="00AA232F" w:rsidRPr="003E1B76" w:rsidRDefault="00AA232F" w:rsidP="00140253">
      <w:pPr>
        <w:pStyle w:val="PargrafodaLista"/>
        <w:numPr>
          <w:ilvl w:val="0"/>
          <w:numId w:val="9"/>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Dos documentos exigidos e da compatibilidade das características dos serviços ofertados com as especificações indicadas.</w:t>
      </w:r>
    </w:p>
    <w:p w14:paraId="6E7BD5F5" w14:textId="64184085" w:rsidR="00AA232F" w:rsidRPr="003E1B76" w:rsidRDefault="00AA232F" w:rsidP="00140253">
      <w:pPr>
        <w:pStyle w:val="PargrafodaLista"/>
        <w:numPr>
          <w:ilvl w:val="0"/>
          <w:numId w:val="9"/>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Da forma, prazos e condições de execução propostos com os especificados neste Regulamento e com as disponibilidades orçamentárias da Administração.</w:t>
      </w:r>
    </w:p>
    <w:p w14:paraId="728D4939" w14:textId="09F3DCF1" w:rsidR="00AA232F" w:rsidRPr="00967383" w:rsidRDefault="007C0AA1" w:rsidP="003E1B76">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6</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Serão consideradas inaceitáveis, sendo desclassificadas as entidades:</w:t>
      </w:r>
    </w:p>
    <w:p w14:paraId="313F0F63" w14:textId="07233A2B"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se enquadrarem nos casos de proibição de participação do presente Regulamento constante da cláusula 3.2.</w:t>
      </w:r>
    </w:p>
    <w:p w14:paraId="5B3E1038" w14:textId="21D45F31"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apresentarem os documentos exigidos na cláusula 5.</w:t>
      </w:r>
    </w:p>
    <w:p w14:paraId="77012A94" w14:textId="798BD99D"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atenderem aos requisitos mínimos das especificações deste Regulamento.</w:t>
      </w:r>
    </w:p>
    <w:p w14:paraId="02CB61BC" w14:textId="21365A2E"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se submeterem às condições expressas neste Regulamento.</w:t>
      </w:r>
    </w:p>
    <w:p w14:paraId="4F71276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tbl>
      <w:tblPr>
        <w:tblStyle w:val="Tabelacomgrade"/>
        <w:tblW w:w="0" w:type="auto"/>
        <w:tblLook w:val="04A0" w:firstRow="1" w:lastRow="0" w:firstColumn="1" w:lastColumn="0" w:noHBand="0" w:noVBand="1"/>
      </w:tblPr>
      <w:tblGrid>
        <w:gridCol w:w="9629"/>
      </w:tblGrid>
      <w:tr w:rsidR="003E1B76" w14:paraId="5E20067A" w14:textId="77777777" w:rsidTr="003E1B76">
        <w:tc>
          <w:tcPr>
            <w:tcW w:w="9629" w:type="dxa"/>
          </w:tcPr>
          <w:p w14:paraId="29D4A739" w14:textId="3ABBCFCF" w:rsidR="003E1B76" w:rsidRPr="003E1B76"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7</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RESULTADO DO JULGAMENTO – HOMOLOGAÇÃO</w:t>
            </w:r>
          </w:p>
        </w:tc>
      </w:tr>
    </w:tbl>
    <w:p w14:paraId="1A4EFED1" w14:textId="77777777" w:rsidR="003E1B76" w:rsidRDefault="003E1B76" w:rsidP="003E1B76">
      <w:pPr>
        <w:spacing w:after="0" w:line="240" w:lineRule="auto"/>
        <w:jc w:val="both"/>
        <w:rPr>
          <w:rFonts w:asciiTheme="minorHAnsi" w:eastAsia="Times New Roman" w:hAnsiTheme="minorHAnsi" w:cstheme="minorHAnsi"/>
          <w:b/>
          <w:color w:val="000000"/>
          <w:sz w:val="24"/>
          <w:szCs w:val="24"/>
        </w:rPr>
      </w:pPr>
    </w:p>
    <w:p w14:paraId="38AB25D0" w14:textId="30C5F94F"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 xml:space="preserve">. </w:t>
      </w:r>
      <w:r w:rsidR="00AA232F" w:rsidRPr="00967383">
        <w:rPr>
          <w:rFonts w:asciiTheme="minorHAnsi" w:eastAsia="Times New Roman" w:hAnsiTheme="minorHAnsi" w:cstheme="minorHAnsi"/>
          <w:color w:val="000000"/>
          <w:sz w:val="24"/>
          <w:szCs w:val="24"/>
        </w:rPr>
        <w:t>O exame e julgamento da documentação recebida serão processados pela Comissão Permanente de Licitações que irão divulgar o julgamento final no quadro de avisos da Prefeitura Municipal de Bocaiuva do Sul - PR.</w:t>
      </w:r>
    </w:p>
    <w:p w14:paraId="18D6708F" w14:textId="57FAB6C1"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 prazo de recurso relativo ao julgamento da documentação será de 05 (cinco) dias úteis, conforme disposto no Art. 109 da Lei 8.666/93 contados a partir da data de divulgação do julgamento.</w:t>
      </w:r>
    </w:p>
    <w:p w14:paraId="75A8E92D" w14:textId="226B5DF8"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.3</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 resultado do julgamento de eventuais recursos será publicado nos locais citados no subitem </w:t>
      </w:r>
    </w:p>
    <w:p w14:paraId="6C064B45" w14:textId="14EE0812"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.4</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Os procedimentos adotados pela Comissão na condução e no julgamento da documentação de habilitação previstos neste Edital de Credenciamento serão homologados pela autoridade competente.</w:t>
      </w:r>
    </w:p>
    <w:p w14:paraId="488293DF" w14:textId="5B39C543" w:rsidR="00AA232F" w:rsidRDefault="007C0AA1"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.5</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Após a homologação será feito o Termo de Colaboração.</w:t>
      </w:r>
    </w:p>
    <w:p w14:paraId="4AFB5EE3" w14:textId="77777777" w:rsidR="00F12CC2" w:rsidRPr="00967383" w:rsidRDefault="00F12CC2" w:rsidP="00967383">
      <w:pPr>
        <w:spacing w:line="240" w:lineRule="auto"/>
        <w:jc w:val="both"/>
        <w:rPr>
          <w:rFonts w:asciiTheme="minorHAnsi" w:eastAsia="Calibri" w:hAnsiTheme="minorHAnsi" w:cstheme="minorHAnsi"/>
          <w:color w:val="000000"/>
          <w:sz w:val="24"/>
          <w:szCs w:val="24"/>
        </w:rPr>
      </w:pPr>
    </w:p>
    <w:tbl>
      <w:tblPr>
        <w:tblStyle w:val="Tabelacomgrade"/>
        <w:tblW w:w="0" w:type="auto"/>
        <w:tblLook w:val="04A0" w:firstRow="1" w:lastRow="0" w:firstColumn="1" w:lastColumn="0" w:noHBand="0" w:noVBand="1"/>
      </w:tblPr>
      <w:tblGrid>
        <w:gridCol w:w="9629"/>
      </w:tblGrid>
      <w:tr w:rsidR="003E1B76" w14:paraId="78822EE5" w14:textId="77777777" w:rsidTr="003E1B76">
        <w:tc>
          <w:tcPr>
            <w:tcW w:w="9629" w:type="dxa"/>
          </w:tcPr>
          <w:p w14:paraId="79E8F168" w14:textId="1C7BDB31" w:rsidR="003E1B76" w:rsidRPr="003E1B76" w:rsidRDefault="007C0AA1" w:rsidP="00967383">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8</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PRAZOS DE VIGÊ</w:t>
            </w:r>
            <w:r w:rsidR="003E1B76">
              <w:rPr>
                <w:rFonts w:asciiTheme="minorHAnsi" w:hAnsiTheme="minorHAnsi" w:cstheme="minorHAnsi"/>
                <w:b/>
                <w:color w:val="000000"/>
                <w:sz w:val="24"/>
                <w:szCs w:val="24"/>
              </w:rPr>
              <w:t>NCIA DOS TERMOS DE COLABORAÇÃO</w:t>
            </w:r>
          </w:p>
        </w:tc>
      </w:tr>
    </w:tbl>
    <w:p w14:paraId="546FAAF3"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61BB7659" w14:textId="2136C1B4"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Os Termos de Colaboração decorrentes do presente Regulamento entrarão em vigor na data de sua assinatura e vigorará pelo prazo de 12 (doze) meses, podendo ser prorrogados, por prazos iguais e sucessivos, a critério da Administração, até o limite de 60 (sessenta) meses, nos termos do artigo 57, II da Lei 8.666/93.</w:t>
      </w:r>
    </w:p>
    <w:p w14:paraId="6FB8246C" w14:textId="5F2C3231"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 xml:space="preserve">. </w:t>
      </w:r>
      <w:r w:rsidR="00AA232F" w:rsidRPr="00967383">
        <w:rPr>
          <w:rFonts w:asciiTheme="minorHAnsi" w:eastAsia="Times New Roman" w:hAnsiTheme="minorHAnsi" w:cstheme="minorHAnsi"/>
          <w:color w:val="000000"/>
          <w:sz w:val="24"/>
          <w:szCs w:val="24"/>
        </w:rPr>
        <w:t>Os Termos de Colaboração poderão ser rescindidos a qualquer tempo por qualquer das partes, sem que tenham direito a quaisquer indenizações ou compensações, mediante denúncia escrita com 30 (trinta) dias de antecedência, contados a partir da data do recebimento da referida comunicação pela outra parte.</w:t>
      </w:r>
    </w:p>
    <w:p w14:paraId="065A3940" w14:textId="1E213D6B"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.3</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assinatura dos Termos de Colaboração deverá ocorrer no prazo máximo de 03 (três) dias úteis a partir da data de convocação do Credencia</w:t>
      </w:r>
      <w:r w:rsidR="003E1B76">
        <w:rPr>
          <w:rFonts w:asciiTheme="minorHAnsi" w:eastAsia="Times New Roman" w:hAnsiTheme="minorHAnsi" w:cstheme="minorHAnsi"/>
          <w:color w:val="000000"/>
          <w:sz w:val="24"/>
          <w:szCs w:val="24"/>
        </w:rPr>
        <w:t>do</w:t>
      </w:r>
      <w:r w:rsidR="00AA232F" w:rsidRPr="00967383">
        <w:rPr>
          <w:rFonts w:asciiTheme="minorHAnsi" w:eastAsia="Times New Roman" w:hAnsiTheme="minorHAnsi" w:cstheme="minorHAnsi"/>
          <w:color w:val="000000"/>
          <w:sz w:val="24"/>
          <w:szCs w:val="24"/>
        </w:rPr>
        <w:t>.</w:t>
      </w:r>
    </w:p>
    <w:p w14:paraId="4E530306" w14:textId="701DFBC6" w:rsidR="00AA232F" w:rsidRPr="00967383" w:rsidRDefault="007C0AA1"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8</w:t>
      </w:r>
      <w:r w:rsidR="00AA232F" w:rsidRPr="00967383">
        <w:rPr>
          <w:rFonts w:asciiTheme="minorHAnsi" w:eastAsia="Times New Roman" w:hAnsiTheme="minorHAnsi" w:cstheme="minorHAnsi"/>
          <w:sz w:val="24"/>
          <w:szCs w:val="24"/>
        </w:rPr>
        <w:t>.4</w:t>
      </w:r>
      <w:r w:rsidR="003E1B76">
        <w:rPr>
          <w:rFonts w:asciiTheme="minorHAnsi" w:eastAsia="Times New Roman" w:hAnsiTheme="minorHAnsi" w:cstheme="minorHAnsi"/>
          <w:sz w:val="24"/>
          <w:szCs w:val="24"/>
        </w:rPr>
        <w:t>.</w:t>
      </w:r>
      <w:r w:rsidR="00AA232F" w:rsidRPr="00967383">
        <w:rPr>
          <w:rFonts w:asciiTheme="minorHAnsi" w:eastAsia="Times New Roman" w:hAnsiTheme="minorHAnsi" w:cstheme="minorHAnsi"/>
          <w:sz w:val="24"/>
          <w:szCs w:val="24"/>
        </w:rPr>
        <w:t xml:space="preserve"> Os atendimentos poderão ser iniciados a partir da assinatura dos Termos de Colaboração.</w:t>
      </w:r>
    </w:p>
    <w:p w14:paraId="61A7CE8D" w14:textId="3C4A0C3D" w:rsidR="00AA232F" w:rsidRPr="00967383" w:rsidRDefault="007C0AA1"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.5</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prorrogação dos Termos de Colaboração está condicionada a comprovação da regularidade profissional e fiscal, que se dará através da apresentação de toda a documentação atinente.</w:t>
      </w:r>
    </w:p>
    <w:tbl>
      <w:tblPr>
        <w:tblStyle w:val="Tabelacomgrade"/>
        <w:tblW w:w="0" w:type="auto"/>
        <w:tblLook w:val="04A0" w:firstRow="1" w:lastRow="0" w:firstColumn="1" w:lastColumn="0" w:noHBand="0" w:noVBand="1"/>
      </w:tblPr>
      <w:tblGrid>
        <w:gridCol w:w="9629"/>
      </w:tblGrid>
      <w:tr w:rsidR="003E1B76" w14:paraId="50B1C2E9" w14:textId="77777777" w:rsidTr="003E1B76">
        <w:tc>
          <w:tcPr>
            <w:tcW w:w="9629" w:type="dxa"/>
          </w:tcPr>
          <w:p w14:paraId="28E768F2" w14:textId="5711B11F" w:rsidR="003E1B76" w:rsidRPr="003E1B76"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9</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DO REAJUSTE</w:t>
            </w:r>
          </w:p>
        </w:tc>
      </w:tr>
    </w:tbl>
    <w:p w14:paraId="7DABDB19"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5EDFEFC9" w14:textId="6D82BCEE"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9</w:t>
      </w:r>
      <w:r w:rsidR="003E1B76">
        <w:rPr>
          <w:rFonts w:asciiTheme="minorHAnsi" w:eastAsia="Times New Roman" w:hAnsiTheme="minorHAnsi" w:cstheme="minorHAnsi"/>
          <w:color w:val="000000"/>
          <w:sz w:val="24"/>
          <w:szCs w:val="24"/>
        </w:rPr>
        <w:t>.1.</w:t>
      </w:r>
      <w:r w:rsidR="00AA232F" w:rsidRPr="00967383">
        <w:rPr>
          <w:rFonts w:asciiTheme="minorHAnsi" w:eastAsia="Times New Roman" w:hAnsiTheme="minorHAnsi" w:cstheme="minorHAnsi"/>
          <w:color w:val="000000"/>
          <w:sz w:val="24"/>
          <w:szCs w:val="24"/>
        </w:rPr>
        <w:t xml:space="preserve"> Em caso de prorrogação dos Termos de Colaboração, os valores das tarifas estabelecidos no Anexo I serão atualizados monetariamente pela variação do Índice Nacional de Preços ao Consumidor – INPC, do Instituto Brasileiro de Geografia e Estatística – IBGE.</w:t>
      </w:r>
    </w:p>
    <w:tbl>
      <w:tblPr>
        <w:tblStyle w:val="Tabelacomgrade"/>
        <w:tblW w:w="0" w:type="auto"/>
        <w:tblLook w:val="04A0" w:firstRow="1" w:lastRow="0" w:firstColumn="1" w:lastColumn="0" w:noHBand="0" w:noVBand="1"/>
      </w:tblPr>
      <w:tblGrid>
        <w:gridCol w:w="9629"/>
      </w:tblGrid>
      <w:tr w:rsidR="003E1B76" w14:paraId="5339A861" w14:textId="77777777" w:rsidTr="003E1B76">
        <w:tc>
          <w:tcPr>
            <w:tcW w:w="9629" w:type="dxa"/>
          </w:tcPr>
          <w:p w14:paraId="3D85DB45" w14:textId="24D15222" w:rsidR="003E1B76" w:rsidRPr="003E1B76" w:rsidRDefault="003E1B76" w:rsidP="00967383">
            <w:pPr>
              <w:jc w:val="both"/>
              <w:rPr>
                <w:rFonts w:asciiTheme="minorHAnsi" w:eastAsia="Calibri" w:hAnsiTheme="minorHAnsi" w:cstheme="minorHAnsi"/>
                <w:b/>
                <w:sz w:val="24"/>
                <w:szCs w:val="24"/>
              </w:rPr>
            </w:pPr>
            <w:r w:rsidRPr="00967383">
              <w:rPr>
                <w:rFonts w:asciiTheme="minorHAnsi" w:hAnsiTheme="minorHAnsi" w:cstheme="minorHAnsi"/>
                <w:b/>
                <w:sz w:val="24"/>
                <w:szCs w:val="24"/>
              </w:rPr>
              <w:t>1</w:t>
            </w:r>
            <w:r w:rsidR="007C0AA1">
              <w:rPr>
                <w:rFonts w:asciiTheme="minorHAnsi" w:hAnsiTheme="minorHAnsi" w:cstheme="minorHAnsi"/>
                <w:b/>
                <w:sz w:val="24"/>
                <w:szCs w:val="24"/>
              </w:rPr>
              <w:t>0</w:t>
            </w:r>
            <w:r>
              <w:rPr>
                <w:rFonts w:asciiTheme="minorHAnsi" w:hAnsiTheme="minorHAnsi" w:cstheme="minorHAnsi"/>
                <w:b/>
                <w:sz w:val="24"/>
                <w:szCs w:val="24"/>
              </w:rPr>
              <w:t>.</w:t>
            </w:r>
            <w:r w:rsidRPr="00967383">
              <w:rPr>
                <w:rFonts w:asciiTheme="minorHAnsi" w:hAnsiTheme="minorHAnsi" w:cstheme="minorHAnsi"/>
                <w:b/>
                <w:sz w:val="24"/>
                <w:szCs w:val="24"/>
              </w:rPr>
              <w:t xml:space="preserve"> DO REPASSE FINANCEIRO</w:t>
            </w:r>
          </w:p>
        </w:tc>
      </w:tr>
    </w:tbl>
    <w:p w14:paraId="4FFECC15" w14:textId="77777777" w:rsidR="00AA232F" w:rsidRPr="00967383" w:rsidRDefault="00AA232F" w:rsidP="003E1B76">
      <w:pPr>
        <w:spacing w:after="0" w:line="240" w:lineRule="auto"/>
        <w:jc w:val="both"/>
        <w:rPr>
          <w:rFonts w:asciiTheme="minorHAnsi" w:eastAsia="Calibri" w:hAnsiTheme="minorHAnsi" w:cstheme="minorHAnsi"/>
          <w:sz w:val="24"/>
          <w:szCs w:val="24"/>
        </w:rPr>
      </w:pPr>
    </w:p>
    <w:p w14:paraId="715B4647" w14:textId="34B1574D" w:rsidR="00AA232F" w:rsidRDefault="00AA232F" w:rsidP="00967383">
      <w:pPr>
        <w:spacing w:line="240" w:lineRule="auto"/>
        <w:jc w:val="both"/>
        <w:rPr>
          <w:rFonts w:asciiTheme="minorHAnsi" w:eastAsia="Times New Roman" w:hAnsiTheme="minorHAnsi" w:cstheme="minorHAnsi"/>
          <w:sz w:val="24"/>
          <w:szCs w:val="24"/>
        </w:rPr>
      </w:pPr>
      <w:r w:rsidRPr="00967383">
        <w:rPr>
          <w:rFonts w:asciiTheme="minorHAnsi" w:eastAsia="Times New Roman" w:hAnsiTheme="minorHAnsi" w:cstheme="minorHAnsi"/>
          <w:sz w:val="24"/>
          <w:szCs w:val="24"/>
        </w:rPr>
        <w:t>1</w:t>
      </w:r>
      <w:r w:rsidR="007C0AA1">
        <w:rPr>
          <w:rFonts w:asciiTheme="minorHAnsi" w:eastAsia="Times New Roman" w:hAnsiTheme="minorHAnsi" w:cstheme="minorHAnsi"/>
          <w:sz w:val="24"/>
          <w:szCs w:val="24"/>
        </w:rPr>
        <w:t>0</w:t>
      </w:r>
      <w:r w:rsidRPr="00967383">
        <w:rPr>
          <w:rFonts w:asciiTheme="minorHAnsi" w:eastAsia="Times New Roman" w:hAnsiTheme="minorHAnsi" w:cstheme="minorHAnsi"/>
          <w:sz w:val="24"/>
          <w:szCs w:val="24"/>
        </w:rPr>
        <w:t>.1</w:t>
      </w:r>
      <w:r w:rsidR="003E1B76">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Os serviços serão remunerados até o 5º dia útil cada mês de acordo com o Plano de Aplicação Anual que deverá ser entregue anualmente pela instituição. </w:t>
      </w:r>
    </w:p>
    <w:tbl>
      <w:tblPr>
        <w:tblStyle w:val="Tabelacomgrade"/>
        <w:tblW w:w="0" w:type="auto"/>
        <w:tblLook w:val="04A0" w:firstRow="1" w:lastRow="0" w:firstColumn="1" w:lastColumn="0" w:noHBand="0" w:noVBand="1"/>
      </w:tblPr>
      <w:tblGrid>
        <w:gridCol w:w="9629"/>
      </w:tblGrid>
      <w:tr w:rsidR="00F12CC2" w14:paraId="33B2F785" w14:textId="77777777" w:rsidTr="00F12CC2">
        <w:tc>
          <w:tcPr>
            <w:tcW w:w="9629" w:type="dxa"/>
          </w:tcPr>
          <w:p w14:paraId="1932249A" w14:textId="454172E2" w:rsidR="00F12CC2" w:rsidRDefault="007C0AA1" w:rsidP="00F12CC2">
            <w:pPr>
              <w:jc w:val="both"/>
              <w:rPr>
                <w:rFonts w:asciiTheme="minorHAnsi" w:hAnsiTheme="minorHAnsi" w:cstheme="minorHAnsi"/>
                <w:b/>
                <w:sz w:val="24"/>
                <w:szCs w:val="24"/>
              </w:rPr>
            </w:pPr>
            <w:r>
              <w:rPr>
                <w:rFonts w:asciiTheme="minorHAnsi" w:hAnsiTheme="minorHAnsi" w:cstheme="minorHAnsi"/>
                <w:b/>
                <w:sz w:val="24"/>
                <w:szCs w:val="24"/>
              </w:rPr>
              <w:t>11</w:t>
            </w:r>
            <w:r w:rsidR="00F12CC2">
              <w:rPr>
                <w:rFonts w:asciiTheme="minorHAnsi" w:hAnsiTheme="minorHAnsi" w:cstheme="minorHAnsi"/>
                <w:b/>
                <w:sz w:val="24"/>
                <w:szCs w:val="24"/>
              </w:rPr>
              <w:t>.</w:t>
            </w:r>
            <w:r w:rsidR="00F12CC2" w:rsidRPr="00967383">
              <w:rPr>
                <w:rFonts w:asciiTheme="minorHAnsi" w:hAnsiTheme="minorHAnsi" w:cstheme="minorHAnsi"/>
                <w:b/>
                <w:sz w:val="24"/>
                <w:szCs w:val="24"/>
              </w:rPr>
              <w:t xml:space="preserve"> DOTAÇÕES ORÇAMENTÁRIAS</w:t>
            </w:r>
          </w:p>
        </w:tc>
      </w:tr>
    </w:tbl>
    <w:p w14:paraId="73CE8AE8" w14:textId="77777777" w:rsidR="00F12CC2" w:rsidRDefault="00F12CC2" w:rsidP="00F12CC2">
      <w:pPr>
        <w:spacing w:after="0" w:line="240" w:lineRule="auto"/>
        <w:jc w:val="both"/>
        <w:rPr>
          <w:rFonts w:asciiTheme="minorHAnsi" w:eastAsia="Times New Roman" w:hAnsiTheme="minorHAnsi" w:cstheme="minorHAnsi"/>
          <w:sz w:val="24"/>
          <w:szCs w:val="24"/>
        </w:rPr>
      </w:pPr>
    </w:p>
    <w:p w14:paraId="55B3E9D1" w14:textId="164FEA92" w:rsidR="00F12CC2" w:rsidRPr="00967383" w:rsidRDefault="007C0AA1" w:rsidP="00F12CC2">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11</w:t>
      </w:r>
      <w:r w:rsidR="00F12CC2">
        <w:rPr>
          <w:rFonts w:asciiTheme="minorHAnsi" w:eastAsia="Times New Roman" w:hAnsiTheme="minorHAnsi" w:cstheme="minorHAnsi"/>
          <w:sz w:val="24"/>
          <w:szCs w:val="24"/>
        </w:rPr>
        <w:t>.1.</w:t>
      </w:r>
      <w:r w:rsidR="00F12CC2" w:rsidRPr="00967383">
        <w:rPr>
          <w:rFonts w:asciiTheme="minorHAnsi" w:eastAsia="Times New Roman" w:hAnsiTheme="minorHAnsi" w:cstheme="minorHAnsi"/>
          <w:sz w:val="24"/>
          <w:szCs w:val="24"/>
        </w:rPr>
        <w:t xml:space="preserve"> </w:t>
      </w:r>
      <w:r w:rsidR="00F12CC2"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F12CC2" w14:paraId="3BAA3C93" w14:textId="77777777" w:rsidTr="00F12CC2">
        <w:tc>
          <w:tcPr>
            <w:tcW w:w="2972" w:type="dxa"/>
          </w:tcPr>
          <w:p w14:paraId="721DDF00"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Funcional Programática</w:t>
            </w:r>
          </w:p>
        </w:tc>
        <w:tc>
          <w:tcPr>
            <w:tcW w:w="2552" w:type="dxa"/>
          </w:tcPr>
          <w:p w14:paraId="7F00E84D"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Elemento</w:t>
            </w:r>
          </w:p>
        </w:tc>
        <w:tc>
          <w:tcPr>
            <w:tcW w:w="1417" w:type="dxa"/>
          </w:tcPr>
          <w:p w14:paraId="60DCC1FD"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Principal</w:t>
            </w:r>
          </w:p>
        </w:tc>
        <w:tc>
          <w:tcPr>
            <w:tcW w:w="1418" w:type="dxa"/>
          </w:tcPr>
          <w:p w14:paraId="100AF608"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Despesa</w:t>
            </w:r>
          </w:p>
        </w:tc>
        <w:tc>
          <w:tcPr>
            <w:tcW w:w="1270" w:type="dxa"/>
          </w:tcPr>
          <w:p w14:paraId="0F8D52B2"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Fonte</w:t>
            </w:r>
          </w:p>
        </w:tc>
      </w:tr>
      <w:tr w:rsidR="00F12CC2" w14:paraId="78DFDF89" w14:textId="77777777" w:rsidTr="00F12CC2">
        <w:tc>
          <w:tcPr>
            <w:tcW w:w="2972" w:type="dxa"/>
          </w:tcPr>
          <w:p w14:paraId="0CE298F0"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6C11F83D"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086D4030"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603</w:t>
            </w:r>
          </w:p>
        </w:tc>
        <w:tc>
          <w:tcPr>
            <w:tcW w:w="1418" w:type="dxa"/>
          </w:tcPr>
          <w:p w14:paraId="62442702"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3018</w:t>
            </w:r>
          </w:p>
        </w:tc>
        <w:tc>
          <w:tcPr>
            <w:tcW w:w="1270" w:type="dxa"/>
          </w:tcPr>
          <w:p w14:paraId="6B99730E"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102</w:t>
            </w:r>
          </w:p>
        </w:tc>
      </w:tr>
      <w:tr w:rsidR="00F12CC2" w14:paraId="604D746A" w14:textId="77777777" w:rsidTr="00F12CC2">
        <w:tc>
          <w:tcPr>
            <w:tcW w:w="2972" w:type="dxa"/>
          </w:tcPr>
          <w:p w14:paraId="3F8F89E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00AB060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3C1294C8"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617</w:t>
            </w:r>
          </w:p>
        </w:tc>
        <w:tc>
          <w:tcPr>
            <w:tcW w:w="1418" w:type="dxa"/>
          </w:tcPr>
          <w:p w14:paraId="2FE2818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3019</w:t>
            </w:r>
          </w:p>
        </w:tc>
        <w:tc>
          <w:tcPr>
            <w:tcW w:w="1270" w:type="dxa"/>
          </w:tcPr>
          <w:p w14:paraId="1F8F877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102</w:t>
            </w:r>
          </w:p>
        </w:tc>
      </w:tr>
      <w:tr w:rsidR="00F12CC2" w14:paraId="24709437" w14:textId="77777777" w:rsidTr="00F12CC2">
        <w:tc>
          <w:tcPr>
            <w:tcW w:w="2972" w:type="dxa"/>
          </w:tcPr>
          <w:p w14:paraId="1677F49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12EEA517"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6840163B"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1109</w:t>
            </w:r>
          </w:p>
        </w:tc>
        <w:tc>
          <w:tcPr>
            <w:tcW w:w="1418" w:type="dxa"/>
          </w:tcPr>
          <w:p w14:paraId="7DA1BC1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3020</w:t>
            </w:r>
          </w:p>
        </w:tc>
        <w:tc>
          <w:tcPr>
            <w:tcW w:w="1270" w:type="dxa"/>
          </w:tcPr>
          <w:p w14:paraId="40B96BFD"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000</w:t>
            </w:r>
          </w:p>
        </w:tc>
      </w:tr>
      <w:tr w:rsidR="00F12CC2" w14:paraId="07154F09" w14:textId="77777777" w:rsidTr="00F12CC2">
        <w:tc>
          <w:tcPr>
            <w:tcW w:w="2972" w:type="dxa"/>
          </w:tcPr>
          <w:p w14:paraId="0DF2CA84"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364FD6D6"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2FF1A204"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63</w:t>
            </w:r>
          </w:p>
        </w:tc>
        <w:tc>
          <w:tcPr>
            <w:tcW w:w="1418" w:type="dxa"/>
          </w:tcPr>
          <w:p w14:paraId="63E137D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3028</w:t>
            </w:r>
          </w:p>
        </w:tc>
        <w:tc>
          <w:tcPr>
            <w:tcW w:w="1270" w:type="dxa"/>
          </w:tcPr>
          <w:p w14:paraId="5228ECE8"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000</w:t>
            </w:r>
          </w:p>
        </w:tc>
      </w:tr>
    </w:tbl>
    <w:p w14:paraId="5785BC13" w14:textId="77777777" w:rsidR="00F12CC2" w:rsidRDefault="00F12CC2" w:rsidP="00F12CC2">
      <w:pPr>
        <w:spacing w:after="0" w:line="240" w:lineRule="auto"/>
        <w:jc w:val="both"/>
        <w:rPr>
          <w:rFonts w:asciiTheme="minorHAnsi" w:eastAsia="Times New Roman" w:hAnsiTheme="minorHAnsi" w:cstheme="minorHAnsi"/>
          <w:sz w:val="24"/>
          <w:szCs w:val="24"/>
        </w:rPr>
      </w:pPr>
    </w:p>
    <w:p w14:paraId="0107897D" w14:textId="2D1B05CF" w:rsidR="00F12CC2" w:rsidRPr="00967383" w:rsidRDefault="007C0AA1" w:rsidP="00F12CC2">
      <w:pPr>
        <w:spacing w:line="240" w:lineRule="auto"/>
        <w:jc w:val="both"/>
        <w:rPr>
          <w:rFonts w:asciiTheme="minorHAnsi" w:eastAsia="Calibri" w:hAnsiTheme="minorHAnsi" w:cstheme="minorHAnsi"/>
          <w:sz w:val="24"/>
          <w:szCs w:val="24"/>
        </w:rPr>
      </w:pPr>
      <w:r>
        <w:rPr>
          <w:rFonts w:asciiTheme="minorHAnsi" w:hAnsiTheme="minorHAnsi" w:cstheme="minorHAnsi"/>
          <w:sz w:val="24"/>
          <w:szCs w:val="24"/>
        </w:rPr>
        <w:t>11</w:t>
      </w:r>
      <w:r w:rsidR="00F12CC2">
        <w:rPr>
          <w:rFonts w:asciiTheme="minorHAnsi" w:hAnsiTheme="minorHAnsi" w:cstheme="minorHAnsi"/>
          <w:sz w:val="24"/>
          <w:szCs w:val="24"/>
        </w:rPr>
        <w:t xml:space="preserve">.1. </w:t>
      </w:r>
      <w:r w:rsidR="00F12CC2"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00F12CC2" w:rsidRPr="00AC0EFB">
        <w:rPr>
          <w:rFonts w:asciiTheme="minorHAnsi" w:hAnsiTheme="minorHAnsi" w:cstheme="minorHAnsi"/>
          <w:spacing w:val="-3"/>
          <w:sz w:val="24"/>
          <w:szCs w:val="24"/>
        </w:rPr>
        <w:t xml:space="preserve"> </w:t>
      </w:r>
      <w:r w:rsidR="00F12CC2" w:rsidRPr="00AC0EFB">
        <w:rPr>
          <w:rFonts w:asciiTheme="minorHAnsi" w:hAnsiTheme="minorHAnsi" w:cstheme="minorHAnsi"/>
          <w:sz w:val="24"/>
          <w:szCs w:val="24"/>
        </w:rPr>
        <w:t>administrativo.</w:t>
      </w:r>
    </w:p>
    <w:tbl>
      <w:tblPr>
        <w:tblStyle w:val="Tabelacomgrade"/>
        <w:tblW w:w="0" w:type="auto"/>
        <w:tblLook w:val="04A0" w:firstRow="1" w:lastRow="0" w:firstColumn="1" w:lastColumn="0" w:noHBand="0" w:noVBand="1"/>
      </w:tblPr>
      <w:tblGrid>
        <w:gridCol w:w="9629"/>
      </w:tblGrid>
      <w:tr w:rsidR="003E1B76" w14:paraId="3D2A16DE" w14:textId="77777777" w:rsidTr="003E1B76">
        <w:tc>
          <w:tcPr>
            <w:tcW w:w="9629" w:type="dxa"/>
          </w:tcPr>
          <w:p w14:paraId="4D151742" w14:textId="59911586" w:rsidR="003E1B76" w:rsidRPr="003E1B76" w:rsidRDefault="003E1B76"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12</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DAS OBRIGAÇÕES DAS PARTES</w:t>
            </w:r>
          </w:p>
        </w:tc>
      </w:tr>
    </w:tbl>
    <w:p w14:paraId="2CBB9E5F" w14:textId="77777777" w:rsidR="003E1B76" w:rsidRDefault="003E1B76" w:rsidP="003E1B76">
      <w:pPr>
        <w:spacing w:after="0" w:line="240" w:lineRule="auto"/>
        <w:jc w:val="both"/>
        <w:rPr>
          <w:rFonts w:asciiTheme="minorHAnsi" w:eastAsia="Times New Roman" w:hAnsiTheme="minorHAnsi" w:cstheme="minorHAnsi"/>
          <w:b/>
          <w:color w:val="000000"/>
          <w:sz w:val="24"/>
          <w:szCs w:val="24"/>
        </w:rPr>
      </w:pPr>
    </w:p>
    <w:p w14:paraId="66914367" w14:textId="5C30B969" w:rsidR="007C0AA1" w:rsidRPr="00AC0EFB" w:rsidRDefault="007C0AA1" w:rsidP="007C0AA1">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t>12.</w:t>
      </w:r>
      <w:r w:rsidR="007A6CD7">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hAnsiTheme="minorHAnsi" w:cstheme="minorHAnsi"/>
          <w:sz w:val="24"/>
          <w:szCs w:val="24"/>
        </w:rPr>
        <w:t xml:space="preserve">A </w:t>
      </w:r>
      <w:r w:rsidRPr="007C0AA1">
        <w:rPr>
          <w:rFonts w:asciiTheme="minorHAnsi" w:hAnsiTheme="minorHAnsi" w:cstheme="minorHAnsi"/>
          <w:bCs/>
          <w:sz w:val="24"/>
          <w:szCs w:val="24"/>
        </w:rPr>
        <w:t>CREDENCIADA</w:t>
      </w:r>
      <w:r w:rsidRPr="00AC0EFB">
        <w:rPr>
          <w:rFonts w:asciiTheme="minorHAnsi" w:hAnsiTheme="minorHAnsi" w:cstheme="minorHAnsi"/>
          <w:b/>
          <w:sz w:val="24"/>
          <w:szCs w:val="24"/>
        </w:rPr>
        <w:t xml:space="preserve"> </w:t>
      </w:r>
      <w:r w:rsidRPr="00AC0EFB">
        <w:rPr>
          <w:rFonts w:asciiTheme="minorHAnsi" w:hAnsiTheme="minorHAnsi" w:cstheme="minorHAnsi"/>
          <w:sz w:val="24"/>
          <w:szCs w:val="24"/>
        </w:rPr>
        <w:t>se obriga, nos termos deste Edital,</w:t>
      </w:r>
      <w:r w:rsidRPr="00AC0EFB">
        <w:rPr>
          <w:rFonts w:asciiTheme="minorHAnsi" w:hAnsiTheme="minorHAnsi" w:cstheme="minorHAnsi"/>
          <w:spacing w:val="-17"/>
          <w:sz w:val="24"/>
          <w:szCs w:val="24"/>
        </w:rPr>
        <w:t xml:space="preserve"> </w:t>
      </w:r>
      <w:r w:rsidRPr="00AC0EFB">
        <w:rPr>
          <w:rFonts w:asciiTheme="minorHAnsi" w:hAnsiTheme="minorHAnsi" w:cstheme="minorHAnsi"/>
          <w:sz w:val="24"/>
          <w:szCs w:val="24"/>
        </w:rPr>
        <w:t>a:</w:t>
      </w:r>
    </w:p>
    <w:p w14:paraId="6DD3A619" w14:textId="3FBC0DAC" w:rsidR="007C0AA1" w:rsidRPr="00AC0EFB" w:rsidRDefault="007C0AA1" w:rsidP="007C0AA1">
      <w:pPr>
        <w:pStyle w:val="PargrafodaLista"/>
        <w:numPr>
          <w:ilvl w:val="0"/>
          <w:numId w:val="30"/>
        </w:numPr>
        <w:spacing w:after="160"/>
        <w:jc w:val="both"/>
        <w:rPr>
          <w:rFonts w:asciiTheme="minorHAnsi" w:hAnsiTheme="minorHAnsi" w:cstheme="minorHAnsi"/>
          <w:sz w:val="24"/>
          <w:szCs w:val="24"/>
        </w:rPr>
      </w:pPr>
      <w:r w:rsidRPr="00AC0EFB">
        <w:rPr>
          <w:rFonts w:asciiTheme="minorHAnsi" w:hAnsiTheme="minorHAnsi" w:cstheme="minorHAnsi"/>
          <w:sz w:val="24"/>
          <w:szCs w:val="24"/>
        </w:rPr>
        <w:lastRenderedPageBreak/>
        <w:t xml:space="preserve">Após a homologação da Licitação, realizar a assinatura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no prazo de até 05 (cinco) dias, contados do recebimento da convocação formal, conforme o caso; </w:t>
      </w:r>
    </w:p>
    <w:p w14:paraId="2DCFF014" w14:textId="3630089D" w:rsidR="007C0AA1" w:rsidRPr="00AC0EFB" w:rsidRDefault="007C0AA1" w:rsidP="007C0AA1">
      <w:pPr>
        <w:pStyle w:val="PargrafodaLista"/>
        <w:widowControl w:val="0"/>
        <w:numPr>
          <w:ilvl w:val="0"/>
          <w:numId w:val="30"/>
        </w:numPr>
        <w:tabs>
          <w:tab w:val="left" w:pos="165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expressamente à Administração, imediatamente e por escrito, qualquer anormalidade que verificar quando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w:t>
      </w:r>
    </w:p>
    <w:p w14:paraId="44671D79" w14:textId="77777777" w:rsidR="007C0AA1" w:rsidRPr="00AC0EFB" w:rsidRDefault="007C0AA1" w:rsidP="007C0AA1">
      <w:pPr>
        <w:pStyle w:val="PargrafodaLista"/>
        <w:widowControl w:val="0"/>
        <w:numPr>
          <w:ilvl w:val="0"/>
          <w:numId w:val="30"/>
        </w:numPr>
        <w:tabs>
          <w:tab w:val="left" w:pos="1804"/>
        </w:tabs>
        <w:spacing w:after="160"/>
        <w:jc w:val="both"/>
        <w:rPr>
          <w:rFonts w:asciiTheme="minorHAnsi" w:hAnsiTheme="minorHAnsi" w:cstheme="minorHAnsi"/>
          <w:sz w:val="24"/>
          <w:szCs w:val="24"/>
        </w:rPr>
      </w:pPr>
      <w:r w:rsidRPr="00AC0EFB">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49E7B414" w14:textId="1198BA0F" w:rsidR="007C0AA1" w:rsidRPr="00AC0EFB" w:rsidRDefault="007C0AA1" w:rsidP="007C0AA1">
      <w:pPr>
        <w:pStyle w:val="PargrafodaLista"/>
        <w:widowControl w:val="0"/>
        <w:numPr>
          <w:ilvl w:val="0"/>
          <w:numId w:val="30"/>
        </w:numPr>
        <w:tabs>
          <w:tab w:val="left" w:pos="1822"/>
        </w:tabs>
        <w:spacing w:after="160"/>
        <w:jc w:val="both"/>
        <w:rPr>
          <w:rFonts w:asciiTheme="minorHAnsi" w:hAnsiTheme="minorHAnsi" w:cstheme="minorHAnsi"/>
          <w:sz w:val="24"/>
          <w:szCs w:val="24"/>
        </w:rPr>
      </w:pPr>
      <w:r w:rsidRPr="00AC0EFB">
        <w:rPr>
          <w:rFonts w:asciiTheme="minorHAnsi" w:hAnsiTheme="minorHAnsi" w:cstheme="minorHAnsi"/>
          <w:sz w:val="24"/>
          <w:szCs w:val="24"/>
        </w:rPr>
        <w:t>Manter, durante toda a execução</w:t>
      </w:r>
      <w:r w:rsidR="007A6CD7">
        <w:rPr>
          <w:rFonts w:asciiTheme="minorHAnsi" w:hAnsiTheme="minorHAnsi" w:cstheme="minorHAnsi"/>
          <w:sz w:val="24"/>
          <w:szCs w:val="24"/>
        </w:rPr>
        <w:t xml:space="preserve"> do Termo de Colaboração</w:t>
      </w:r>
      <w:r w:rsidRPr="00AC0EFB">
        <w:rPr>
          <w:rFonts w:asciiTheme="minorHAnsi" w:hAnsiTheme="minorHAnsi" w:cstheme="minorHAnsi"/>
          <w:sz w:val="24"/>
          <w:szCs w:val="24"/>
        </w:rPr>
        <w:t xml:space="preserve"> as condições de habilitação e qualificação exigidas na licitação.</w:t>
      </w:r>
    </w:p>
    <w:p w14:paraId="58F42DAB" w14:textId="77777777" w:rsidR="007C0AA1" w:rsidRPr="007A6CD7" w:rsidRDefault="007C0AA1" w:rsidP="007C0AA1">
      <w:pPr>
        <w:pStyle w:val="PargrafodaLista"/>
        <w:widowControl w:val="0"/>
        <w:numPr>
          <w:ilvl w:val="0"/>
          <w:numId w:val="30"/>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Responder civil e criminalmente por todos e quaisquer danos pessoais, materiais ou morais </w:t>
      </w:r>
      <w:r w:rsidRPr="007A6CD7">
        <w:rPr>
          <w:rFonts w:asciiTheme="minorHAnsi" w:hAnsiTheme="minorHAnsi" w:cstheme="minorHAnsi"/>
          <w:sz w:val="24"/>
          <w:szCs w:val="24"/>
        </w:rPr>
        <w:t>ocasionados à Administração e/ou a</w:t>
      </w:r>
      <w:r w:rsidRPr="007A6CD7">
        <w:rPr>
          <w:rFonts w:asciiTheme="minorHAnsi" w:hAnsiTheme="minorHAnsi" w:cstheme="minorHAnsi"/>
          <w:spacing w:val="-2"/>
          <w:sz w:val="24"/>
          <w:szCs w:val="24"/>
        </w:rPr>
        <w:t xml:space="preserve"> </w:t>
      </w:r>
      <w:r w:rsidRPr="007A6CD7">
        <w:rPr>
          <w:rFonts w:asciiTheme="minorHAnsi" w:hAnsiTheme="minorHAnsi" w:cstheme="minorHAnsi"/>
          <w:sz w:val="24"/>
          <w:szCs w:val="24"/>
        </w:rPr>
        <w:t>terceiros.</w:t>
      </w:r>
    </w:p>
    <w:p w14:paraId="2A88E120" w14:textId="77777777" w:rsidR="007C0AA1" w:rsidRPr="007A6CD7" w:rsidRDefault="007C0AA1" w:rsidP="007C0AA1">
      <w:pPr>
        <w:pStyle w:val="PargrafodaLista"/>
        <w:widowControl w:val="0"/>
        <w:numPr>
          <w:ilvl w:val="0"/>
          <w:numId w:val="30"/>
        </w:numPr>
        <w:tabs>
          <w:tab w:val="left" w:pos="1779"/>
        </w:tabs>
        <w:spacing w:after="160" w:line="242" w:lineRule="auto"/>
        <w:jc w:val="both"/>
        <w:rPr>
          <w:rFonts w:asciiTheme="minorHAnsi" w:hAnsiTheme="minorHAnsi" w:cstheme="minorHAnsi"/>
          <w:sz w:val="24"/>
          <w:szCs w:val="24"/>
        </w:rPr>
      </w:pPr>
      <w:r w:rsidRPr="007A6CD7">
        <w:rPr>
          <w:rFonts w:asciiTheme="minorHAnsi" w:hAnsiTheme="minorHAnsi" w:cstheme="minorHAnsi"/>
          <w:sz w:val="24"/>
          <w:szCs w:val="24"/>
        </w:rPr>
        <w:t>Não transferir a outrem, no todo ou em parte, o objeto deste Edital, sem prévia e expressa anuência da</w:t>
      </w:r>
      <w:r w:rsidRPr="007A6CD7">
        <w:rPr>
          <w:rFonts w:asciiTheme="minorHAnsi" w:hAnsiTheme="minorHAnsi" w:cstheme="minorHAnsi"/>
          <w:spacing w:val="1"/>
          <w:sz w:val="24"/>
          <w:szCs w:val="24"/>
        </w:rPr>
        <w:t xml:space="preserve"> </w:t>
      </w:r>
      <w:r w:rsidRPr="007A6CD7">
        <w:rPr>
          <w:rFonts w:asciiTheme="minorHAnsi" w:hAnsiTheme="minorHAnsi" w:cstheme="minorHAnsi"/>
          <w:sz w:val="24"/>
          <w:szCs w:val="24"/>
        </w:rPr>
        <w:t>Administração.</w:t>
      </w:r>
    </w:p>
    <w:p w14:paraId="60314098" w14:textId="73138B21" w:rsidR="007C0AA1" w:rsidRDefault="007C0AA1" w:rsidP="00040680">
      <w:pPr>
        <w:pStyle w:val="PargrafodaLista"/>
        <w:widowControl w:val="0"/>
        <w:numPr>
          <w:ilvl w:val="0"/>
          <w:numId w:val="30"/>
        </w:numPr>
        <w:tabs>
          <w:tab w:val="left" w:pos="1832"/>
        </w:tabs>
        <w:spacing w:after="240"/>
        <w:jc w:val="both"/>
        <w:rPr>
          <w:rFonts w:asciiTheme="minorHAnsi" w:hAnsiTheme="minorHAnsi" w:cstheme="minorHAnsi"/>
          <w:sz w:val="24"/>
          <w:szCs w:val="24"/>
        </w:rPr>
      </w:pPr>
      <w:r w:rsidRPr="00AC0EFB">
        <w:rPr>
          <w:rFonts w:asciiTheme="minorHAnsi" w:hAnsiTheme="minorHAnsi" w:cstheme="minorHAnsi"/>
          <w:sz w:val="24"/>
          <w:szCs w:val="24"/>
        </w:rPr>
        <w:t>Comunicar imediatamente a Contratante qualquer alteração ocorrida no endereço, conta bancária e outros julgáveis necessários para recebimento de</w:t>
      </w:r>
      <w:r w:rsidRPr="00AC0EFB">
        <w:rPr>
          <w:rFonts w:asciiTheme="minorHAnsi" w:hAnsiTheme="minorHAnsi" w:cstheme="minorHAnsi"/>
          <w:spacing w:val="-6"/>
          <w:sz w:val="24"/>
          <w:szCs w:val="24"/>
        </w:rPr>
        <w:t xml:space="preserve"> </w:t>
      </w:r>
      <w:r w:rsidRPr="00AC0EFB">
        <w:rPr>
          <w:rFonts w:asciiTheme="minorHAnsi" w:hAnsiTheme="minorHAnsi" w:cstheme="minorHAnsi"/>
          <w:sz w:val="24"/>
          <w:szCs w:val="24"/>
        </w:rPr>
        <w:t>correspondência.</w:t>
      </w:r>
    </w:p>
    <w:p w14:paraId="15CFE9E5" w14:textId="09689BA0"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Zelar pela manutenção de qualidade dos serviços prestados, de acordo com as diretrizes técnicas e operacionais definidas pelo MUNICÍPIO e aprovados pelo Conselho Municipal de Assistência Social, em consonância com a política nacional de Assistência Social vigente; </w:t>
      </w:r>
    </w:p>
    <w:p w14:paraId="644CB761" w14:textId="3D23F89F"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Proporcionar amplas e iguais condições de acesso à população abrangida pelos serviços assistenciais, sem discriminação de qualquer natureza; </w:t>
      </w:r>
    </w:p>
    <w:p w14:paraId="6E23DF20" w14:textId="6FD8AFA2"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recursos humanos e materiais e equipamentos sociais adequados e compatíveis com o atendimento dos serviços assistenciais que os obriga a prestar, com vistas ao dos objetivos desta Colaboração; </w:t>
      </w:r>
    </w:p>
    <w:p w14:paraId="7133B520" w14:textId="038E7EAD"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Aplicar integralmente os recursos financeiros repassados pelo MUNICÍPIO na prestação dos serviços objeto desta Colaboração.</w:t>
      </w:r>
    </w:p>
    <w:p w14:paraId="67B8790B" w14:textId="135D6E2A"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Apresentar, mensalmente, ao MUNICÍPIO, até o 5º dia útil do mês subsequente, por meio do relatório circunstanciado, as atividades desenvolvidas, comprovando que os recursos financeiros recebidos foram aplicados nas ações previstas no Plano de Trabalho.</w:t>
      </w:r>
    </w:p>
    <w:p w14:paraId="2B0894E8" w14:textId="7D08482D"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a contabilidade e registros atualizados e em boa ordem, bem como relação nominal dos beneficiários das ações colaboradas, e ainda, manter registros contábeis específicos relativos aos recebimentos de recursos oriundos da presente Colaboração; </w:t>
      </w:r>
    </w:p>
    <w:p w14:paraId="03455011" w14:textId="07E3F72F"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Atender a eventuais solicitações acerca de levantamentos de dados formulados pela Secretaria de Assistência Social e Cidadania, com vistas a contribuir com o planejamento do atendimento no âmbito municipal; </w:t>
      </w:r>
    </w:p>
    <w:p w14:paraId="68D26CE7" w14:textId="1E2DE40E" w:rsidR="007C0AA1" w:rsidRPr="00AC0EFB" w:rsidRDefault="007A6CD7" w:rsidP="007C0AA1">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lastRenderedPageBreak/>
        <w:t xml:space="preserve">12.2. </w:t>
      </w:r>
      <w:r w:rsidR="007C0AA1" w:rsidRPr="00AC0EFB">
        <w:rPr>
          <w:rFonts w:asciiTheme="minorHAnsi" w:hAnsiTheme="minorHAnsi" w:cstheme="minorHAnsi"/>
          <w:sz w:val="24"/>
          <w:szCs w:val="24"/>
        </w:rPr>
        <w:t>São obrigações do</w:t>
      </w:r>
      <w:r w:rsidR="007C0AA1" w:rsidRPr="00AC0EFB">
        <w:rPr>
          <w:rFonts w:asciiTheme="minorHAnsi" w:hAnsiTheme="minorHAnsi" w:cstheme="minorHAnsi"/>
          <w:spacing w:val="-13"/>
          <w:sz w:val="24"/>
          <w:szCs w:val="24"/>
        </w:rPr>
        <w:t xml:space="preserve"> </w:t>
      </w:r>
      <w:r w:rsidR="007C0AA1" w:rsidRPr="00AC0EFB">
        <w:rPr>
          <w:rFonts w:asciiTheme="minorHAnsi" w:hAnsiTheme="minorHAnsi" w:cstheme="minorHAnsi"/>
          <w:b/>
          <w:sz w:val="24"/>
          <w:szCs w:val="24"/>
        </w:rPr>
        <w:t>MUNICÍPIO</w:t>
      </w:r>
      <w:r w:rsidR="007C0AA1" w:rsidRPr="00AC0EFB">
        <w:rPr>
          <w:rFonts w:asciiTheme="minorHAnsi" w:hAnsiTheme="minorHAnsi" w:cstheme="minorHAnsi"/>
          <w:sz w:val="24"/>
          <w:szCs w:val="24"/>
        </w:rPr>
        <w:t>:</w:t>
      </w:r>
    </w:p>
    <w:p w14:paraId="4269869F" w14:textId="77777777" w:rsidR="007C0AA1" w:rsidRPr="00AC0EFB" w:rsidRDefault="007C0AA1" w:rsidP="007C0AA1">
      <w:pPr>
        <w:pStyle w:val="PargrafodaLista"/>
        <w:widowControl w:val="0"/>
        <w:numPr>
          <w:ilvl w:val="0"/>
          <w:numId w:val="29"/>
        </w:numPr>
        <w:tabs>
          <w:tab w:val="left" w:pos="1654"/>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655E6471" w14:textId="77777777" w:rsidR="007C0AA1" w:rsidRPr="00AC0EFB" w:rsidRDefault="007C0AA1" w:rsidP="007C0AA1">
      <w:pPr>
        <w:pStyle w:val="PargrafodaLista"/>
        <w:widowControl w:val="0"/>
        <w:numPr>
          <w:ilvl w:val="0"/>
          <w:numId w:val="2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7140255B" w14:textId="0ED6D52A" w:rsidR="007C0AA1" w:rsidRPr="00AC0EFB" w:rsidRDefault="007C0AA1" w:rsidP="007C0AA1">
      <w:pPr>
        <w:pStyle w:val="PargrafodaLista"/>
        <w:widowControl w:val="0"/>
        <w:numPr>
          <w:ilvl w:val="0"/>
          <w:numId w:val="2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Exercer a fiscalização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44E5F9E3" w14:textId="5CE893E7" w:rsidR="007C0AA1" w:rsidRPr="00AC0EFB" w:rsidRDefault="007C0AA1" w:rsidP="007C0AA1">
      <w:pPr>
        <w:pStyle w:val="PargrafodaLista"/>
        <w:widowControl w:val="0"/>
        <w:numPr>
          <w:ilvl w:val="0"/>
          <w:numId w:val="29"/>
        </w:numPr>
        <w:tabs>
          <w:tab w:val="left" w:pos="1791"/>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Pr>
          <w:rFonts w:asciiTheme="minorHAnsi" w:hAnsiTheme="minorHAnsi" w:cstheme="minorHAnsi"/>
          <w:sz w:val="24"/>
          <w:szCs w:val="24"/>
        </w:rPr>
        <w:t xml:space="preserve">a </w:t>
      </w:r>
      <w:r w:rsidR="007A6CD7">
        <w:rPr>
          <w:rFonts w:asciiTheme="minorHAnsi" w:hAnsiTheme="minorHAnsi" w:cstheme="minorHAnsi"/>
          <w:sz w:val="24"/>
          <w:szCs w:val="24"/>
        </w:rPr>
        <w:t>Credenciada</w:t>
      </w:r>
      <w:r w:rsidRPr="00AC0EFB">
        <w:rPr>
          <w:rFonts w:asciiTheme="minorHAnsi" w:hAnsiTheme="minorHAnsi" w:cstheme="minorHAnsi"/>
          <w:sz w:val="24"/>
          <w:szCs w:val="24"/>
        </w:rPr>
        <w:t xml:space="preserve"> sobre possíveis irregularidades observadas, para imediata correção.</w:t>
      </w:r>
    </w:p>
    <w:p w14:paraId="179E32D7" w14:textId="6EEFAA54" w:rsidR="007C0AA1" w:rsidRPr="00AC0EFB" w:rsidRDefault="007C0AA1" w:rsidP="007C0AA1">
      <w:pPr>
        <w:pStyle w:val="PargrafodaLista"/>
        <w:widowControl w:val="0"/>
        <w:numPr>
          <w:ilvl w:val="0"/>
          <w:numId w:val="29"/>
        </w:numPr>
        <w:tabs>
          <w:tab w:val="left" w:pos="1651"/>
        </w:tabs>
        <w:spacing w:after="160" w:line="226"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Notificar a </w:t>
      </w:r>
      <w:r w:rsidR="007A6CD7">
        <w:rPr>
          <w:rFonts w:asciiTheme="minorHAnsi" w:hAnsiTheme="minorHAnsi" w:cstheme="minorHAnsi"/>
          <w:sz w:val="24"/>
          <w:szCs w:val="24"/>
        </w:rPr>
        <w:t>Credenciada</w:t>
      </w:r>
      <w:r w:rsidRPr="00AC0EFB">
        <w:rPr>
          <w:rFonts w:asciiTheme="minorHAnsi" w:hAnsiTheme="minorHAnsi" w:cstheme="minorHAnsi"/>
          <w:sz w:val="24"/>
          <w:szCs w:val="24"/>
        </w:rPr>
        <w:t xml:space="preserve"> de qualquer irregularidade encontrada</w:t>
      </w:r>
      <w:r>
        <w:rPr>
          <w:rFonts w:asciiTheme="minorHAnsi" w:hAnsiTheme="minorHAnsi" w:cstheme="minorHAnsi"/>
          <w:sz w:val="24"/>
          <w:szCs w:val="24"/>
        </w:rPr>
        <w:t>, conforme o Termo de Colaboração</w:t>
      </w:r>
      <w:r w:rsidRPr="00AC0EFB">
        <w:rPr>
          <w:rFonts w:asciiTheme="minorHAnsi" w:hAnsiTheme="minorHAnsi" w:cstheme="minorHAnsi"/>
          <w:sz w:val="24"/>
          <w:szCs w:val="24"/>
        </w:rPr>
        <w:t>.</w:t>
      </w:r>
    </w:p>
    <w:p w14:paraId="34C83696" w14:textId="1284DC2C" w:rsidR="00040680" w:rsidRPr="00040680" w:rsidRDefault="00040680" w:rsidP="00040680">
      <w:pPr>
        <w:spacing w:line="240" w:lineRule="auto"/>
        <w:jc w:val="both"/>
        <w:rPr>
          <w:rFonts w:asciiTheme="minorHAnsi" w:eastAsia="Calibri" w:hAnsiTheme="minorHAnsi" w:cstheme="minorHAnsi"/>
          <w:bCs/>
          <w:color w:val="000000"/>
          <w:sz w:val="24"/>
          <w:szCs w:val="24"/>
        </w:rPr>
      </w:pPr>
      <w:r w:rsidRPr="00040680">
        <w:rPr>
          <w:rFonts w:asciiTheme="minorHAnsi" w:eastAsia="Times New Roman" w:hAnsiTheme="minorHAnsi" w:cstheme="minorHAnsi"/>
          <w:bCs/>
          <w:color w:val="000000"/>
          <w:sz w:val="24"/>
          <w:szCs w:val="24"/>
        </w:rPr>
        <w:t>12.3. OBRIGAÇÕES RECÍPROCAS:</w:t>
      </w:r>
    </w:p>
    <w:p w14:paraId="34371752" w14:textId="77777777" w:rsidR="00F2152B" w:rsidRPr="00F2152B" w:rsidRDefault="00040680" w:rsidP="00F2152B">
      <w:pPr>
        <w:pStyle w:val="PargrafodaLista"/>
        <w:numPr>
          <w:ilvl w:val="0"/>
          <w:numId w:val="36"/>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12.1.</w:t>
      </w:r>
      <w:r w:rsidRPr="00967383">
        <w:rPr>
          <w:rFonts w:asciiTheme="minorHAnsi" w:hAnsiTheme="minorHAnsi" w:cstheme="minorHAnsi"/>
          <w:color w:val="000000"/>
          <w:sz w:val="24"/>
          <w:szCs w:val="24"/>
        </w:rPr>
        <w:t xml:space="preserve"> </w:t>
      </w:r>
      <w:r w:rsidR="00F2152B" w:rsidRPr="00F2152B">
        <w:rPr>
          <w:rFonts w:asciiTheme="minorHAnsi" w:hAnsiTheme="minorHAnsi" w:cstheme="minorHAnsi"/>
          <w:color w:val="000000"/>
          <w:sz w:val="24"/>
          <w:szCs w:val="24"/>
        </w:rPr>
        <w:t>Qualquer alteração na sistemática de prestação dos serviços ajustados no Termo de Colaboração depende de prévia concordância entre as partes, por escrito.</w:t>
      </w:r>
    </w:p>
    <w:p w14:paraId="40867AE2" w14:textId="77777777" w:rsidR="00F2152B" w:rsidRPr="00040680"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Toda providência tomada tanto pelo Município quanto pela Entidade, visando racionalização ou aperfeiçoamento dos serviços, que resulte em alteração nos seus custos, será objeto de renegociação das Cláusulas Financeiras do Termo de Colaboração.</w:t>
      </w:r>
    </w:p>
    <w:tbl>
      <w:tblPr>
        <w:tblStyle w:val="Tabelacomgrade"/>
        <w:tblW w:w="0" w:type="auto"/>
        <w:tblLook w:val="04A0" w:firstRow="1" w:lastRow="0" w:firstColumn="1" w:lastColumn="0" w:noHBand="0" w:noVBand="1"/>
      </w:tblPr>
      <w:tblGrid>
        <w:gridCol w:w="9629"/>
      </w:tblGrid>
      <w:tr w:rsidR="003E1B76" w14:paraId="22044732" w14:textId="77777777" w:rsidTr="003E1B76">
        <w:tc>
          <w:tcPr>
            <w:tcW w:w="9629" w:type="dxa"/>
          </w:tcPr>
          <w:p w14:paraId="515E197A" w14:textId="3DD5A39C" w:rsidR="003E1B76" w:rsidRPr="003E1B76" w:rsidRDefault="003E1B76"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13</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HIPÓTESES DE DESCREDENCIAMENTO</w:t>
            </w:r>
          </w:p>
        </w:tc>
      </w:tr>
    </w:tbl>
    <w:p w14:paraId="1A285B16"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0C7E228D" w14:textId="656F236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13.1</w:t>
      </w:r>
      <w:r w:rsidR="003E1B76">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Ensejam o descredenciamento as seguintes hipóteses:</w:t>
      </w:r>
    </w:p>
    <w:p w14:paraId="5E00276E" w14:textId="24294E50" w:rsidR="00AA232F" w:rsidRPr="003E1B76" w:rsidRDefault="00AA232F" w:rsidP="00140253">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Inexecução total ou parcial das exigências previstas neste Regulamento e no Termos de Colaboração, oportunizada defesa prévia.</w:t>
      </w:r>
    </w:p>
    <w:p w14:paraId="46F5873E" w14:textId="6A819561" w:rsidR="00AA232F" w:rsidRPr="003E1B76" w:rsidRDefault="00AA232F" w:rsidP="00140253">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Negligência, imprudência ou imperícia comprovada da Credenciada.</w:t>
      </w:r>
    </w:p>
    <w:p w14:paraId="1D1382E0" w14:textId="4608EB5E" w:rsidR="007A6CD7" w:rsidRPr="00F2152B" w:rsidRDefault="00AA232F" w:rsidP="00F2152B">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A Credenciada que venha a se enquadrar nas situações previstas na cláusula </w:t>
      </w:r>
      <w:r w:rsidR="007A6CD7">
        <w:rPr>
          <w:rFonts w:asciiTheme="minorHAnsi" w:hAnsiTheme="minorHAnsi" w:cstheme="minorHAnsi"/>
          <w:color w:val="000000"/>
          <w:sz w:val="24"/>
          <w:szCs w:val="24"/>
        </w:rPr>
        <w:t>2</w:t>
      </w:r>
      <w:r w:rsidRPr="003E1B76">
        <w:rPr>
          <w:rFonts w:asciiTheme="minorHAnsi" w:hAnsiTheme="minorHAnsi" w:cstheme="minorHAnsi"/>
          <w:color w:val="000000"/>
          <w:sz w:val="24"/>
          <w:szCs w:val="24"/>
        </w:rPr>
        <w:t>.2.</w:t>
      </w:r>
    </w:p>
    <w:tbl>
      <w:tblPr>
        <w:tblStyle w:val="Tabelacomgrade"/>
        <w:tblW w:w="0" w:type="auto"/>
        <w:tblLook w:val="04A0" w:firstRow="1" w:lastRow="0" w:firstColumn="1" w:lastColumn="0" w:noHBand="0" w:noVBand="1"/>
      </w:tblPr>
      <w:tblGrid>
        <w:gridCol w:w="9629"/>
      </w:tblGrid>
      <w:tr w:rsidR="003E1B76" w14:paraId="32B5238C" w14:textId="77777777" w:rsidTr="003E1B76">
        <w:tc>
          <w:tcPr>
            <w:tcW w:w="9629" w:type="dxa"/>
          </w:tcPr>
          <w:p w14:paraId="7535F998" w14:textId="5426C1CC" w:rsidR="003E1B76" w:rsidRPr="003E1B76" w:rsidRDefault="003E1B76" w:rsidP="003E1B76">
            <w:pPr>
              <w:jc w:val="both"/>
              <w:rPr>
                <w:rFonts w:asciiTheme="minorHAnsi" w:eastAsia="Calibri" w:hAnsiTheme="minorHAnsi" w:cstheme="minorHAnsi"/>
                <w:b/>
                <w:color w:val="000000"/>
                <w:sz w:val="24"/>
                <w:szCs w:val="24"/>
              </w:rPr>
            </w:pPr>
            <w:r w:rsidRPr="003E1B76">
              <w:rPr>
                <w:rFonts w:asciiTheme="minorHAnsi" w:hAnsiTheme="minorHAnsi" w:cstheme="minorHAnsi"/>
                <w:b/>
                <w:color w:val="000000"/>
                <w:sz w:val="24"/>
                <w:szCs w:val="24"/>
              </w:rPr>
              <w:t>14. DA SUBCONTRATAÇÃO</w:t>
            </w:r>
          </w:p>
        </w:tc>
      </w:tr>
    </w:tbl>
    <w:p w14:paraId="7248996D"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47BD4AF2" w14:textId="5C32C4F3"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14.1</w:t>
      </w:r>
      <w:r w:rsidR="003E1B76">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É vedada a subcontratação do objeto deste Credenciamento.</w:t>
      </w:r>
    </w:p>
    <w:tbl>
      <w:tblPr>
        <w:tblStyle w:val="Tabelacomgrade"/>
        <w:tblW w:w="0" w:type="auto"/>
        <w:tblLook w:val="04A0" w:firstRow="1" w:lastRow="0" w:firstColumn="1" w:lastColumn="0" w:noHBand="0" w:noVBand="1"/>
      </w:tblPr>
      <w:tblGrid>
        <w:gridCol w:w="9629"/>
      </w:tblGrid>
      <w:tr w:rsidR="00BA3D6A" w14:paraId="4D152DE2" w14:textId="77777777" w:rsidTr="00BA3D6A">
        <w:tc>
          <w:tcPr>
            <w:tcW w:w="9629" w:type="dxa"/>
          </w:tcPr>
          <w:p w14:paraId="586C480E" w14:textId="1A58FE54"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15</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 SUB-ROGAÇÃO DA CREDENCIADA</w:t>
            </w:r>
          </w:p>
        </w:tc>
      </w:tr>
    </w:tbl>
    <w:p w14:paraId="43F0F87C"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682FB903" w14:textId="0E70DB7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15.1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Será expressamente vedada a sub-rogação da credenciada, salvo o disposto na cláusula seguinte deste Regulamento.</w:t>
      </w:r>
    </w:p>
    <w:tbl>
      <w:tblPr>
        <w:tblStyle w:val="Tabelacomgrade"/>
        <w:tblW w:w="0" w:type="auto"/>
        <w:tblLook w:val="04A0" w:firstRow="1" w:lastRow="0" w:firstColumn="1" w:lastColumn="0" w:noHBand="0" w:noVBand="1"/>
      </w:tblPr>
      <w:tblGrid>
        <w:gridCol w:w="9629"/>
      </w:tblGrid>
      <w:tr w:rsidR="00BA3D6A" w14:paraId="6E949218" w14:textId="77777777" w:rsidTr="00BA3D6A">
        <w:tc>
          <w:tcPr>
            <w:tcW w:w="9629" w:type="dxa"/>
          </w:tcPr>
          <w:p w14:paraId="1AA6082E" w14:textId="7FD74157"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16</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 OBRIGAÇÃO DOS SUCESSORES</w:t>
            </w:r>
          </w:p>
        </w:tc>
      </w:tr>
    </w:tbl>
    <w:p w14:paraId="09D99EB4"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26B91CC2" w14:textId="7B558ED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16.1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vincula as partes que dela participam e seus sucessores a qualquer título.</w:t>
      </w:r>
    </w:p>
    <w:tbl>
      <w:tblPr>
        <w:tblStyle w:val="Tabelacomgrade"/>
        <w:tblW w:w="0" w:type="auto"/>
        <w:tblLook w:val="04A0" w:firstRow="1" w:lastRow="0" w:firstColumn="1" w:lastColumn="0" w:noHBand="0" w:noVBand="1"/>
      </w:tblPr>
      <w:tblGrid>
        <w:gridCol w:w="9629"/>
      </w:tblGrid>
      <w:tr w:rsidR="00BA3D6A" w14:paraId="708F80A5" w14:textId="77777777" w:rsidTr="00BA3D6A">
        <w:tc>
          <w:tcPr>
            <w:tcW w:w="9629" w:type="dxa"/>
          </w:tcPr>
          <w:p w14:paraId="1F35DDED" w14:textId="2BFC1242"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17</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RECURSOS</w:t>
            </w:r>
          </w:p>
        </w:tc>
      </w:tr>
    </w:tbl>
    <w:p w14:paraId="26910330"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C92CC4D" w14:textId="023A5095"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17.1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Dos atos da Comissão Permanente de Licitação caberão os recursos previstos no art. 109 da Lei 8.666/93.</w:t>
      </w:r>
    </w:p>
    <w:tbl>
      <w:tblPr>
        <w:tblStyle w:val="Tabelacomgrade"/>
        <w:tblW w:w="0" w:type="auto"/>
        <w:tblLook w:val="04A0" w:firstRow="1" w:lastRow="0" w:firstColumn="1" w:lastColumn="0" w:noHBand="0" w:noVBand="1"/>
      </w:tblPr>
      <w:tblGrid>
        <w:gridCol w:w="9629"/>
      </w:tblGrid>
      <w:tr w:rsidR="00BA3D6A" w14:paraId="6BFCF19C" w14:textId="77777777" w:rsidTr="00BA3D6A">
        <w:tc>
          <w:tcPr>
            <w:tcW w:w="9629" w:type="dxa"/>
          </w:tcPr>
          <w:p w14:paraId="4D2A549D" w14:textId="472DB343"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lastRenderedPageBreak/>
              <w:t>18</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 FUNDAMENTO LEGAL</w:t>
            </w:r>
          </w:p>
        </w:tc>
      </w:tr>
    </w:tbl>
    <w:p w14:paraId="26B4A401"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6F9001D" w14:textId="6469336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18</w:t>
      </w:r>
      <w:r w:rsidR="00BA3D6A">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O Termo de Colaboração advindo deste Regulamento reger-se-á em conformidade com os termos desta, com a Lei 8.666/93, Lei 13.019/2014 e demais disposições legais aplicáveis à espécie.</w:t>
      </w:r>
    </w:p>
    <w:tbl>
      <w:tblPr>
        <w:tblStyle w:val="Tabelacomgrade"/>
        <w:tblW w:w="0" w:type="auto"/>
        <w:tblLook w:val="04A0" w:firstRow="1" w:lastRow="0" w:firstColumn="1" w:lastColumn="0" w:noHBand="0" w:noVBand="1"/>
      </w:tblPr>
      <w:tblGrid>
        <w:gridCol w:w="9629"/>
      </w:tblGrid>
      <w:tr w:rsidR="00BA3D6A" w14:paraId="44DFE696" w14:textId="77777777" w:rsidTr="00BA3D6A">
        <w:tc>
          <w:tcPr>
            <w:tcW w:w="9629" w:type="dxa"/>
          </w:tcPr>
          <w:p w14:paraId="7A205167" w14:textId="41C60ECA"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19</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CASOS OMISSOS</w:t>
            </w:r>
          </w:p>
        </w:tc>
      </w:tr>
    </w:tbl>
    <w:p w14:paraId="49866088"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274A6C4" w14:textId="4E9ACCE3"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19</w:t>
      </w:r>
      <w:r w:rsidR="00BA3D6A">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Os casos omissos do presente Regulamento serão resolvidos pelas partes, que deverão valer-se das disposições da lei 8666/93, Lei 13.019/2014 e demais disposições legais aplicáveis à espécie.</w:t>
      </w:r>
    </w:p>
    <w:tbl>
      <w:tblPr>
        <w:tblStyle w:val="Tabelacomgrade"/>
        <w:tblW w:w="9634" w:type="dxa"/>
        <w:tblLook w:val="04A0" w:firstRow="1" w:lastRow="0" w:firstColumn="1" w:lastColumn="0" w:noHBand="0" w:noVBand="1"/>
      </w:tblPr>
      <w:tblGrid>
        <w:gridCol w:w="9634"/>
      </w:tblGrid>
      <w:tr w:rsidR="0065598B" w:rsidRPr="00AC0EFB" w14:paraId="4808F4E1" w14:textId="77777777" w:rsidTr="0065598B">
        <w:tc>
          <w:tcPr>
            <w:tcW w:w="9634" w:type="dxa"/>
          </w:tcPr>
          <w:p w14:paraId="0F54ECB1" w14:textId="77777777" w:rsidR="0065598B" w:rsidRPr="00AC0EFB" w:rsidRDefault="0065598B" w:rsidP="00B205FE">
            <w:pPr>
              <w:jc w:val="both"/>
              <w:rPr>
                <w:rFonts w:asciiTheme="minorHAnsi" w:hAnsiTheme="minorHAnsi" w:cstheme="minorHAnsi"/>
                <w:b/>
                <w:sz w:val="24"/>
                <w:szCs w:val="24"/>
              </w:rPr>
            </w:pPr>
            <w:r>
              <w:rPr>
                <w:rFonts w:asciiTheme="minorHAnsi" w:hAnsiTheme="minorHAnsi" w:cstheme="minorHAnsi"/>
                <w:b/>
                <w:sz w:val="24"/>
                <w:szCs w:val="24"/>
              </w:rPr>
              <w:t>20</w:t>
            </w:r>
            <w:r w:rsidRPr="00AC0EFB">
              <w:rPr>
                <w:rFonts w:asciiTheme="minorHAnsi" w:hAnsiTheme="minorHAnsi" w:cstheme="minorHAnsi"/>
                <w:b/>
                <w:sz w:val="24"/>
                <w:szCs w:val="24"/>
              </w:rPr>
              <w:t>. DAS PENALIDADES</w:t>
            </w:r>
          </w:p>
        </w:tc>
      </w:tr>
    </w:tbl>
    <w:p w14:paraId="1AA72685" w14:textId="77777777" w:rsidR="0065598B" w:rsidRPr="00AC0EFB" w:rsidRDefault="0065598B" w:rsidP="0065598B">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p>
    <w:p w14:paraId="197D7A6F" w14:textId="77777777" w:rsidR="0065598B" w:rsidRPr="00A113F9" w:rsidRDefault="0065598B" w:rsidP="0065598B">
      <w:pPr>
        <w:widowControl w:val="0"/>
        <w:tabs>
          <w:tab w:val="left" w:pos="1044"/>
        </w:tabs>
        <w:jc w:val="both"/>
        <w:rPr>
          <w:rFonts w:ascii="Calibri" w:hAnsi="Calibri" w:cs="Calibri"/>
          <w:sz w:val="24"/>
          <w:szCs w:val="24"/>
        </w:rPr>
      </w:pPr>
      <w:r w:rsidRPr="00A113F9">
        <w:rPr>
          <w:rFonts w:ascii="Calibri" w:hAnsi="Calibri" w:cs="Calibri"/>
          <w:sz w:val="24"/>
          <w:szCs w:val="24"/>
        </w:rPr>
        <w:t xml:space="preserve">20.1. A aplicação das sanções de natureza pecuniária e restritivas de direitos, a que se referem os artigos 86 e seguintes da Lei 8.666/93, com as alterações dela decorrentes, obedecerá às normas estabelecidas neste edital. </w:t>
      </w:r>
    </w:p>
    <w:p w14:paraId="7DCEBE0D" w14:textId="77777777" w:rsidR="0065598B" w:rsidRPr="00AC0EFB" w:rsidRDefault="0065598B" w:rsidP="0065598B">
      <w:pPr>
        <w:widowControl w:val="0"/>
        <w:tabs>
          <w:tab w:val="left" w:pos="922"/>
        </w:tabs>
        <w:jc w:val="both"/>
        <w:rPr>
          <w:rFonts w:asciiTheme="minorHAnsi" w:hAnsiTheme="minorHAnsi" w:cstheme="minorHAnsi"/>
          <w:sz w:val="24"/>
          <w:szCs w:val="24"/>
        </w:rPr>
      </w:pPr>
      <w:r w:rsidRPr="00AC0EFB">
        <w:rPr>
          <w:rFonts w:asciiTheme="minorHAnsi" w:hAnsiTheme="minorHAnsi" w:cstheme="minorHAnsi"/>
          <w:sz w:val="24"/>
          <w:szCs w:val="24"/>
        </w:rPr>
        <w:t>20.2. A inexecução total ou parcial das obrigações assumidas, bem como a execução irregular ou com atraso injustificado, tem como consequência a aplicação combinada das penalidades de natureza pecuniárias e restritivas de direitos, previstas em</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lei.</w:t>
      </w:r>
    </w:p>
    <w:p w14:paraId="7F5DEEBB" w14:textId="77777777" w:rsidR="0065598B" w:rsidRPr="00AC0EFB" w:rsidRDefault="0065598B" w:rsidP="0065598B">
      <w:pPr>
        <w:widowControl w:val="0"/>
        <w:tabs>
          <w:tab w:val="left" w:pos="934"/>
        </w:tabs>
        <w:jc w:val="both"/>
        <w:rPr>
          <w:rFonts w:asciiTheme="minorHAnsi" w:hAnsiTheme="minorHAnsi" w:cstheme="minorHAnsi"/>
          <w:sz w:val="24"/>
          <w:szCs w:val="24"/>
        </w:rPr>
      </w:pPr>
      <w:r w:rsidRPr="00AC0EFB">
        <w:rPr>
          <w:rFonts w:asciiTheme="minorHAnsi" w:hAnsiTheme="minorHAnsi" w:cstheme="minorHAnsi"/>
          <w:sz w:val="24"/>
          <w:szCs w:val="24"/>
        </w:rPr>
        <w:t>20.3. As sanções deverão ser aplicadas de forma gradativa, obedecidos os princípios da razoabilidade e da proporcionalidade e mediante regular processo administrativo, garantida a prévia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defesa.</w:t>
      </w:r>
    </w:p>
    <w:p w14:paraId="519C7F6F" w14:textId="77777777" w:rsidR="0065598B" w:rsidRPr="00AC0EFB" w:rsidRDefault="0065598B" w:rsidP="0065598B">
      <w:pPr>
        <w:pStyle w:val="PargrafodaLista"/>
        <w:widowControl w:val="0"/>
        <w:numPr>
          <w:ilvl w:val="0"/>
          <w:numId w:val="15"/>
        </w:numPr>
        <w:tabs>
          <w:tab w:val="left" w:pos="183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Configurado o descumprimento das obrigações assumidas, a fornecedora será notificada da infração e da penalidade correspondente para, no prazo de </w:t>
      </w:r>
      <w:r w:rsidRPr="00AC0EFB">
        <w:rPr>
          <w:rFonts w:asciiTheme="minorHAnsi" w:hAnsiTheme="minorHAnsi" w:cstheme="minorHAnsi"/>
          <w:b/>
          <w:sz w:val="24"/>
          <w:szCs w:val="24"/>
        </w:rPr>
        <w:t xml:space="preserve">05 (cinco) dias úteis </w:t>
      </w:r>
      <w:r w:rsidRPr="00AC0EFB">
        <w:rPr>
          <w:rFonts w:asciiTheme="minorHAnsi" w:hAnsiTheme="minorHAnsi" w:cstheme="minorHAnsi"/>
          <w:sz w:val="24"/>
          <w:szCs w:val="24"/>
        </w:rPr>
        <w:t>a contar da notificação, apresentar</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defesa.</w:t>
      </w:r>
    </w:p>
    <w:p w14:paraId="7BD196C5" w14:textId="77777777" w:rsidR="0065598B" w:rsidRPr="00AC0EFB" w:rsidRDefault="0065598B" w:rsidP="0065598B">
      <w:pPr>
        <w:pStyle w:val="Ttulo1"/>
        <w:keepNext w:val="0"/>
        <w:widowControl w:val="0"/>
        <w:numPr>
          <w:ilvl w:val="0"/>
          <w:numId w:val="15"/>
        </w:numPr>
        <w:tabs>
          <w:tab w:val="left" w:pos="1813"/>
        </w:tabs>
        <w:autoSpaceDE w:val="0"/>
        <w:autoSpaceDN w:val="0"/>
        <w:spacing w:after="160"/>
        <w:rPr>
          <w:rFonts w:asciiTheme="minorHAnsi" w:hAnsiTheme="minorHAnsi" w:cstheme="minorHAnsi"/>
          <w:b w:val="0"/>
          <w:szCs w:val="24"/>
        </w:rPr>
      </w:pPr>
      <w:r w:rsidRPr="00AC0EFB">
        <w:rPr>
          <w:rFonts w:asciiTheme="minorHAnsi" w:hAnsiTheme="minorHAnsi" w:cstheme="minorHAnsi"/>
          <w:b w:val="0"/>
          <w:szCs w:val="24"/>
        </w:rPr>
        <w:t xml:space="preserve">Recebida a defesa, a </w:t>
      </w:r>
      <w:r w:rsidRPr="00AC0EFB">
        <w:rPr>
          <w:rFonts w:asciiTheme="minorHAnsi" w:hAnsiTheme="minorHAnsi" w:cstheme="minorHAnsi"/>
          <w:szCs w:val="24"/>
        </w:rPr>
        <w:t>Autoridade competente deverá se manifestar, motivadamente, sobre o acolhimento ou rejeição das razões apresentadas, concluindo pela imposição ou não de penalidade</w:t>
      </w:r>
      <w:r w:rsidRPr="00AC0EFB">
        <w:rPr>
          <w:rFonts w:asciiTheme="minorHAnsi" w:hAnsiTheme="minorHAnsi" w:cstheme="minorHAnsi"/>
          <w:b w:val="0"/>
          <w:szCs w:val="24"/>
        </w:rPr>
        <w:t>.</w:t>
      </w:r>
    </w:p>
    <w:p w14:paraId="3291EE6A" w14:textId="77777777" w:rsidR="0065598B" w:rsidRPr="00AC0EFB" w:rsidRDefault="0065598B" w:rsidP="0065598B">
      <w:pPr>
        <w:pStyle w:val="PargrafodaLista"/>
        <w:widowControl w:val="0"/>
        <w:numPr>
          <w:ilvl w:val="0"/>
          <w:numId w:val="15"/>
        </w:numPr>
        <w:tabs>
          <w:tab w:val="left" w:pos="1805"/>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Da decisão </w:t>
      </w:r>
      <w:r w:rsidRPr="00AC0EFB">
        <w:rPr>
          <w:rFonts w:asciiTheme="minorHAnsi" w:hAnsiTheme="minorHAnsi" w:cstheme="minorHAnsi"/>
          <w:b/>
          <w:sz w:val="24"/>
          <w:szCs w:val="24"/>
        </w:rPr>
        <w:t>caberá recurso no prazo de 05 (cinco) dias úteis</w:t>
      </w:r>
      <w:r w:rsidRPr="00AC0EFB">
        <w:rPr>
          <w:rFonts w:asciiTheme="minorHAnsi" w:hAnsiTheme="minorHAnsi" w:cstheme="minorHAnsi"/>
          <w:sz w:val="24"/>
          <w:szCs w:val="24"/>
        </w:rPr>
        <w:t>, contados da</w:t>
      </w:r>
      <w:r w:rsidRPr="00AC0EFB">
        <w:rPr>
          <w:rFonts w:asciiTheme="minorHAnsi" w:hAnsiTheme="minorHAnsi" w:cstheme="minorHAnsi"/>
          <w:spacing w:val="-30"/>
          <w:sz w:val="24"/>
          <w:szCs w:val="24"/>
        </w:rPr>
        <w:t xml:space="preserve"> </w:t>
      </w:r>
      <w:r w:rsidRPr="00AC0EFB">
        <w:rPr>
          <w:rFonts w:asciiTheme="minorHAnsi" w:hAnsiTheme="minorHAnsi" w:cstheme="minorHAnsi"/>
          <w:sz w:val="24"/>
          <w:szCs w:val="24"/>
        </w:rPr>
        <w:t>intimação.</w:t>
      </w:r>
    </w:p>
    <w:p w14:paraId="2374333F" w14:textId="5B577BFC" w:rsidR="0065598B" w:rsidRPr="00AC0EFB" w:rsidRDefault="0065598B" w:rsidP="0065598B">
      <w:pPr>
        <w:widowControl w:val="0"/>
        <w:tabs>
          <w:tab w:val="left" w:pos="942"/>
        </w:tabs>
        <w:jc w:val="both"/>
        <w:rPr>
          <w:rFonts w:asciiTheme="minorHAnsi" w:hAnsiTheme="minorHAnsi" w:cstheme="minorHAnsi"/>
          <w:sz w:val="24"/>
          <w:szCs w:val="24"/>
        </w:rPr>
      </w:pPr>
      <w:r w:rsidRPr="00AC0EFB">
        <w:rPr>
          <w:rFonts w:asciiTheme="minorHAnsi" w:hAnsiTheme="minorHAnsi" w:cstheme="minorHAnsi"/>
          <w:sz w:val="24"/>
          <w:szCs w:val="24"/>
        </w:rPr>
        <w:t xml:space="preserve">20.4. Garantida a prévia defesa, a </w:t>
      </w:r>
      <w:r w:rsidRPr="00AC0EFB">
        <w:rPr>
          <w:rFonts w:asciiTheme="minorHAnsi" w:hAnsiTheme="minorHAnsi" w:cstheme="minorHAnsi"/>
          <w:b/>
          <w:sz w:val="24"/>
          <w:szCs w:val="24"/>
        </w:rPr>
        <w:t>inexecução total ou parcial d</w:t>
      </w:r>
      <w:r w:rsidR="00A114AC">
        <w:rPr>
          <w:rFonts w:asciiTheme="minorHAnsi" w:hAnsiTheme="minorHAnsi" w:cstheme="minorHAnsi"/>
          <w:b/>
          <w:sz w:val="24"/>
          <w:szCs w:val="24"/>
        </w:rPr>
        <w:t>o Contrato</w:t>
      </w:r>
      <w:r w:rsidRPr="00AC0EFB">
        <w:rPr>
          <w:rFonts w:asciiTheme="minorHAnsi" w:hAnsiTheme="minorHAnsi" w:cstheme="minorHAnsi"/>
          <w:sz w:val="24"/>
          <w:szCs w:val="24"/>
        </w:rPr>
        <w:t xml:space="preserve">, assim como a </w:t>
      </w:r>
      <w:r w:rsidRPr="00AC0EFB">
        <w:rPr>
          <w:rFonts w:asciiTheme="minorHAnsi" w:hAnsiTheme="minorHAnsi" w:cstheme="minorHAnsi"/>
          <w:b/>
          <w:sz w:val="24"/>
          <w:szCs w:val="24"/>
        </w:rPr>
        <w:t>execução irregular</w:t>
      </w:r>
      <w:r w:rsidRPr="00AC0EFB">
        <w:rPr>
          <w:rFonts w:asciiTheme="minorHAnsi" w:hAnsiTheme="minorHAnsi" w:cstheme="minorHAnsi"/>
          <w:sz w:val="24"/>
          <w:szCs w:val="24"/>
        </w:rPr>
        <w:t xml:space="preserve">, com </w:t>
      </w:r>
      <w:r w:rsidRPr="00AC0EFB">
        <w:rPr>
          <w:rFonts w:asciiTheme="minorHAnsi" w:hAnsiTheme="minorHAnsi" w:cstheme="minorHAnsi"/>
          <w:b/>
          <w:sz w:val="24"/>
          <w:szCs w:val="24"/>
        </w:rPr>
        <w:t xml:space="preserve">atraso injustificado </w:t>
      </w:r>
      <w:r w:rsidRPr="00AC0EFB">
        <w:rPr>
          <w:rFonts w:asciiTheme="minorHAnsi" w:hAnsiTheme="minorHAnsi" w:cstheme="minorHAnsi"/>
          <w:sz w:val="24"/>
          <w:szCs w:val="24"/>
        </w:rPr>
        <w:t xml:space="preserve">ou nos casos em que o licitante/contratado </w:t>
      </w:r>
      <w:r w:rsidRPr="00AC0EFB">
        <w:rPr>
          <w:rFonts w:asciiTheme="minorHAnsi" w:hAnsiTheme="minorHAnsi" w:cstheme="minorHAnsi"/>
          <w:b/>
          <w:sz w:val="24"/>
          <w:szCs w:val="24"/>
        </w:rPr>
        <w:t xml:space="preserve">ensejar o retardamento da execução </w:t>
      </w:r>
      <w:r w:rsidRPr="00AC0EFB">
        <w:rPr>
          <w:rFonts w:asciiTheme="minorHAnsi" w:hAnsiTheme="minorHAnsi" w:cstheme="minorHAnsi"/>
          <w:sz w:val="24"/>
          <w:szCs w:val="24"/>
        </w:rPr>
        <w:t xml:space="preserve">de seu objeto, </w:t>
      </w:r>
      <w:r w:rsidRPr="00AC0EFB">
        <w:rPr>
          <w:rFonts w:asciiTheme="minorHAnsi" w:hAnsiTheme="minorHAnsi" w:cstheme="minorHAnsi"/>
          <w:b/>
          <w:sz w:val="24"/>
          <w:szCs w:val="24"/>
        </w:rPr>
        <w:t>não mantiver a proposta</w:t>
      </w:r>
      <w:r w:rsidRPr="00AC0EFB">
        <w:rPr>
          <w:rFonts w:asciiTheme="minorHAnsi" w:hAnsiTheme="minorHAnsi" w:cstheme="minorHAnsi"/>
          <w:sz w:val="24"/>
          <w:szCs w:val="24"/>
        </w:rPr>
        <w:t xml:space="preserve">, </w:t>
      </w:r>
      <w:r w:rsidRPr="00AC0EFB">
        <w:rPr>
          <w:rFonts w:asciiTheme="minorHAnsi" w:hAnsiTheme="minorHAnsi" w:cstheme="minorHAnsi"/>
          <w:b/>
          <w:sz w:val="24"/>
          <w:szCs w:val="24"/>
        </w:rPr>
        <w:t xml:space="preserve">falhar ou fraudar na execução </w:t>
      </w:r>
      <w:r w:rsidRPr="00AC0EFB">
        <w:rPr>
          <w:rFonts w:asciiTheme="minorHAnsi" w:hAnsiTheme="minorHAnsi" w:cstheme="minorHAnsi"/>
          <w:sz w:val="24"/>
          <w:szCs w:val="24"/>
        </w:rPr>
        <w:t xml:space="preserve">da Ata, </w:t>
      </w:r>
      <w:r w:rsidRPr="00AC0EFB">
        <w:rPr>
          <w:rFonts w:asciiTheme="minorHAnsi" w:hAnsiTheme="minorHAnsi" w:cstheme="minorHAnsi"/>
          <w:b/>
          <w:sz w:val="24"/>
          <w:szCs w:val="24"/>
        </w:rPr>
        <w:t>comportar-se de modo inidôneo, imoral ou cometer fraude fiscal</w:t>
      </w:r>
      <w:r w:rsidRPr="00AC0EFB">
        <w:rPr>
          <w:rFonts w:asciiTheme="minorHAnsi" w:hAnsiTheme="minorHAnsi" w:cstheme="minorHAnsi"/>
          <w:sz w:val="24"/>
          <w:szCs w:val="24"/>
        </w:rPr>
        <w:t xml:space="preserve">, sujeitará o licitante/contratado à </w:t>
      </w:r>
      <w:r w:rsidRPr="00AC0EFB">
        <w:rPr>
          <w:rFonts w:asciiTheme="minorHAnsi" w:hAnsiTheme="minorHAnsi" w:cstheme="minorHAnsi"/>
          <w:b/>
          <w:sz w:val="24"/>
          <w:szCs w:val="24"/>
        </w:rPr>
        <w:t>aplicação das seguintes sanções</w:t>
      </w:r>
      <w:r w:rsidRPr="00AC0EFB">
        <w:rPr>
          <w:rFonts w:asciiTheme="minorHAnsi" w:hAnsiTheme="minorHAnsi" w:cstheme="minorHAnsi"/>
          <w:sz w:val="24"/>
          <w:szCs w:val="24"/>
        </w:rPr>
        <w:t>:</w:t>
      </w:r>
    </w:p>
    <w:p w14:paraId="3BDED074" w14:textId="77777777" w:rsidR="0065598B" w:rsidRPr="00AC0EFB" w:rsidRDefault="0065598B" w:rsidP="0065598B">
      <w:pPr>
        <w:pStyle w:val="PargrafodaLista"/>
        <w:widowControl w:val="0"/>
        <w:numPr>
          <w:ilvl w:val="0"/>
          <w:numId w:val="16"/>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Advertência;</w:t>
      </w:r>
    </w:p>
    <w:p w14:paraId="6DEFC070" w14:textId="77777777" w:rsidR="0065598B" w:rsidRPr="00AC0EFB" w:rsidRDefault="0065598B" w:rsidP="0065598B">
      <w:pPr>
        <w:pStyle w:val="PargrafodaLista"/>
        <w:widowControl w:val="0"/>
        <w:numPr>
          <w:ilvl w:val="0"/>
          <w:numId w:val="16"/>
        </w:numPr>
        <w:tabs>
          <w:tab w:val="left" w:pos="1805"/>
        </w:tabs>
        <w:spacing w:after="160"/>
        <w:jc w:val="both"/>
        <w:rPr>
          <w:rFonts w:asciiTheme="minorHAnsi" w:hAnsiTheme="minorHAnsi" w:cstheme="minorHAnsi"/>
          <w:sz w:val="24"/>
          <w:szCs w:val="24"/>
        </w:rPr>
      </w:pPr>
      <w:r w:rsidRPr="00AC0EFB">
        <w:rPr>
          <w:rFonts w:asciiTheme="minorHAnsi" w:hAnsiTheme="minorHAnsi" w:cstheme="minorHAnsi"/>
          <w:sz w:val="24"/>
          <w:szCs w:val="24"/>
        </w:rPr>
        <w:t>Multa;</w:t>
      </w:r>
    </w:p>
    <w:p w14:paraId="21B681C6" w14:textId="77777777" w:rsidR="0065598B" w:rsidRPr="00AC0EFB" w:rsidRDefault="0065598B" w:rsidP="0065598B">
      <w:pPr>
        <w:pStyle w:val="PargrafodaLista"/>
        <w:widowControl w:val="0"/>
        <w:numPr>
          <w:ilvl w:val="0"/>
          <w:numId w:val="16"/>
        </w:numPr>
        <w:tabs>
          <w:tab w:val="left" w:pos="184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Impedimento de licitar e contratar com a União, Estados, Distrito Federal ou Municípios e descredenciamento do Sistema de Registro Cadastral Municipal pelo prazo de até </w:t>
      </w:r>
      <w:r w:rsidRPr="00AC0EFB">
        <w:rPr>
          <w:rFonts w:asciiTheme="minorHAnsi" w:hAnsiTheme="minorHAnsi" w:cstheme="minorHAnsi"/>
          <w:b/>
          <w:sz w:val="24"/>
          <w:szCs w:val="24"/>
        </w:rPr>
        <w:t>05 (cinco) anos</w:t>
      </w:r>
      <w:r w:rsidRPr="00AC0EFB">
        <w:rPr>
          <w:rFonts w:asciiTheme="minorHAnsi" w:hAnsiTheme="minorHAnsi" w:cstheme="minorHAnsi"/>
          <w:sz w:val="24"/>
          <w:szCs w:val="24"/>
        </w:rPr>
        <w:t>, conforme prescreve o art. 7</w:t>
      </w:r>
      <w:r w:rsidRPr="00AC0EFB">
        <w:rPr>
          <w:rFonts w:asciiTheme="minorHAnsi" w:hAnsiTheme="minorHAnsi" w:cstheme="minorHAnsi"/>
          <w:sz w:val="24"/>
          <w:szCs w:val="24"/>
          <w:vertAlign w:val="superscript"/>
        </w:rPr>
        <w:t>o</w:t>
      </w:r>
      <w:r w:rsidRPr="00AC0EFB">
        <w:rPr>
          <w:rFonts w:asciiTheme="minorHAnsi" w:hAnsiTheme="minorHAnsi" w:cstheme="minorHAnsi"/>
          <w:sz w:val="24"/>
          <w:szCs w:val="24"/>
        </w:rPr>
        <w:t xml:space="preserve"> da Lei n.º</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10.520/2002.</w:t>
      </w:r>
    </w:p>
    <w:p w14:paraId="719D50C9" w14:textId="77777777" w:rsidR="0065598B" w:rsidRPr="00AC0EFB" w:rsidRDefault="0065598B" w:rsidP="0065598B">
      <w:pPr>
        <w:widowControl w:val="0"/>
        <w:tabs>
          <w:tab w:val="left" w:pos="956"/>
        </w:tabs>
        <w:jc w:val="both"/>
        <w:rPr>
          <w:rFonts w:asciiTheme="minorHAnsi" w:hAnsiTheme="minorHAnsi" w:cstheme="minorHAnsi"/>
          <w:sz w:val="24"/>
          <w:szCs w:val="24"/>
        </w:rPr>
      </w:pPr>
      <w:r w:rsidRPr="00AC0EFB">
        <w:rPr>
          <w:rFonts w:asciiTheme="minorHAnsi" w:hAnsiTheme="minorHAnsi" w:cstheme="minorHAnsi"/>
          <w:sz w:val="24"/>
          <w:szCs w:val="24"/>
        </w:rPr>
        <w:t xml:space="preserve">20.5. A pena de </w:t>
      </w:r>
      <w:r w:rsidRPr="00AC0EFB">
        <w:rPr>
          <w:rFonts w:asciiTheme="minorHAnsi" w:hAnsiTheme="minorHAnsi" w:cstheme="minorHAnsi"/>
          <w:b/>
          <w:sz w:val="24"/>
          <w:szCs w:val="24"/>
        </w:rPr>
        <w:t xml:space="preserve">advertência </w:t>
      </w:r>
      <w:r w:rsidRPr="00AC0EFB">
        <w:rPr>
          <w:rFonts w:asciiTheme="minorHAnsi" w:hAnsiTheme="minorHAnsi" w:cstheme="minorHAnsi"/>
          <w:sz w:val="24"/>
          <w:szCs w:val="24"/>
        </w:rPr>
        <w:t xml:space="preserve">deve ser aplicada a título de alerta para a adoção das necessárias medidas corretivas, no intuito de evitar a aplicação de sanções mais severas, sempre que o </w:t>
      </w:r>
      <w:r w:rsidRPr="00AC0EFB">
        <w:rPr>
          <w:rFonts w:asciiTheme="minorHAnsi" w:hAnsiTheme="minorHAnsi" w:cstheme="minorHAnsi"/>
          <w:sz w:val="24"/>
          <w:szCs w:val="24"/>
        </w:rPr>
        <w:lastRenderedPageBreak/>
        <w:t>Fornecedor descumprir qualquer das obrigações assumidas ou desatender a determinações da autoridade competente para acompanhar e fiscalizar a execução da</w:t>
      </w:r>
      <w:r w:rsidRPr="00AC0EFB">
        <w:rPr>
          <w:rFonts w:asciiTheme="minorHAnsi" w:hAnsiTheme="minorHAnsi" w:cstheme="minorHAnsi"/>
          <w:spacing w:val="-13"/>
          <w:sz w:val="24"/>
          <w:szCs w:val="24"/>
        </w:rPr>
        <w:t xml:space="preserve"> </w:t>
      </w:r>
      <w:r w:rsidRPr="00AC0EFB">
        <w:rPr>
          <w:rFonts w:asciiTheme="minorHAnsi" w:hAnsiTheme="minorHAnsi" w:cstheme="minorHAnsi"/>
          <w:sz w:val="24"/>
          <w:szCs w:val="24"/>
        </w:rPr>
        <w:t>Ata.</w:t>
      </w:r>
    </w:p>
    <w:p w14:paraId="3B311047" w14:textId="77777777" w:rsidR="0065598B" w:rsidRPr="00AC0EFB" w:rsidRDefault="0065598B" w:rsidP="0065598B">
      <w:pPr>
        <w:widowControl w:val="0"/>
        <w:tabs>
          <w:tab w:val="left" w:pos="968"/>
        </w:tabs>
        <w:jc w:val="both"/>
        <w:rPr>
          <w:rFonts w:asciiTheme="minorHAnsi" w:hAnsiTheme="minorHAnsi" w:cstheme="minorHAnsi"/>
          <w:sz w:val="24"/>
          <w:szCs w:val="24"/>
        </w:rPr>
      </w:pPr>
      <w:r w:rsidRPr="00AC0EFB">
        <w:rPr>
          <w:rFonts w:asciiTheme="minorHAnsi" w:hAnsiTheme="minorHAnsi" w:cstheme="minorHAnsi"/>
          <w:sz w:val="24"/>
          <w:szCs w:val="24"/>
        </w:rPr>
        <w:t xml:space="preserve">20.6. A pena pecuniária de multa, própria para a punição de atrasos injustificados, ou para compensar execução irregular ou inexecução pode ser aplicada cumulativamente com a </w:t>
      </w:r>
      <w:r w:rsidRPr="00AC0EFB">
        <w:rPr>
          <w:rFonts w:asciiTheme="minorHAnsi" w:hAnsiTheme="minorHAnsi" w:cstheme="minorHAnsi"/>
          <w:b/>
          <w:sz w:val="24"/>
          <w:szCs w:val="24"/>
        </w:rPr>
        <w:t xml:space="preserve">sanção restritiva </w:t>
      </w:r>
      <w:r w:rsidRPr="00AC0EFB">
        <w:rPr>
          <w:rFonts w:asciiTheme="minorHAnsi" w:hAnsiTheme="minorHAnsi" w:cstheme="minorHAnsi"/>
          <w:sz w:val="24"/>
          <w:szCs w:val="24"/>
        </w:rPr>
        <w:t>de direito prevista no “item</w:t>
      </w:r>
      <w:r w:rsidRPr="00AC0EFB">
        <w:rPr>
          <w:rFonts w:asciiTheme="minorHAnsi" w:hAnsiTheme="minorHAnsi" w:cstheme="minorHAnsi"/>
          <w:spacing w:val="1"/>
          <w:sz w:val="24"/>
          <w:szCs w:val="24"/>
        </w:rPr>
        <w:t xml:space="preserve"> </w:t>
      </w:r>
      <w:r w:rsidRPr="00AC0EFB">
        <w:rPr>
          <w:rFonts w:asciiTheme="minorHAnsi" w:hAnsiTheme="minorHAnsi" w:cstheme="minorHAnsi"/>
          <w:b/>
          <w:sz w:val="24"/>
          <w:szCs w:val="24"/>
        </w:rPr>
        <w:t>20.4.c</w:t>
      </w:r>
      <w:r w:rsidRPr="00AC0EFB">
        <w:rPr>
          <w:rFonts w:asciiTheme="minorHAnsi" w:hAnsiTheme="minorHAnsi" w:cstheme="minorHAnsi"/>
          <w:sz w:val="24"/>
          <w:szCs w:val="24"/>
        </w:rPr>
        <w:t>”.</w:t>
      </w:r>
    </w:p>
    <w:p w14:paraId="644A44F0" w14:textId="77777777" w:rsidR="0065598B" w:rsidRPr="00AC0EFB" w:rsidRDefault="0065598B" w:rsidP="0065598B">
      <w:pPr>
        <w:pStyle w:val="PargrafodaLista"/>
        <w:widowControl w:val="0"/>
        <w:numPr>
          <w:ilvl w:val="0"/>
          <w:numId w:val="17"/>
        </w:numPr>
        <w:tabs>
          <w:tab w:val="left" w:pos="183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fixação do prazo da penalidade prevista no </w:t>
      </w:r>
      <w:r w:rsidRPr="00AC0EFB">
        <w:rPr>
          <w:rFonts w:asciiTheme="minorHAnsi" w:hAnsiTheme="minorHAnsi" w:cstheme="minorHAnsi"/>
          <w:b/>
          <w:sz w:val="24"/>
          <w:szCs w:val="24"/>
        </w:rPr>
        <w:t>20.4.c</w:t>
      </w:r>
      <w:r w:rsidRPr="00AC0EFB">
        <w:rPr>
          <w:rFonts w:asciiTheme="minorHAnsi" w:hAnsiTheme="minorHAnsi" w:cstheme="minorHAnsi"/>
          <w:sz w:val="24"/>
          <w:szCs w:val="24"/>
        </w:rPr>
        <w:t>, deverão ser considerados o grau de comprometimento do interesse público e o prejuízo pecuniário decorrente das irregularidades constatadas, respeitados os princípios da razoabilidade e da</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proporcionalidade.</w:t>
      </w:r>
    </w:p>
    <w:p w14:paraId="1043A087" w14:textId="77777777" w:rsidR="0065598B" w:rsidRPr="00AC0EFB" w:rsidRDefault="0065598B" w:rsidP="0065598B">
      <w:pPr>
        <w:widowControl w:val="0"/>
        <w:tabs>
          <w:tab w:val="left" w:pos="911"/>
        </w:tabs>
        <w:spacing w:line="224"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20.7. A </w:t>
      </w:r>
      <w:r w:rsidRPr="00AC0EFB">
        <w:rPr>
          <w:rFonts w:asciiTheme="minorHAnsi" w:hAnsiTheme="minorHAnsi" w:cstheme="minorHAnsi"/>
          <w:b/>
          <w:sz w:val="24"/>
          <w:szCs w:val="24"/>
        </w:rPr>
        <w:t xml:space="preserve">multa </w:t>
      </w:r>
      <w:r w:rsidRPr="00AC0EFB">
        <w:rPr>
          <w:rFonts w:asciiTheme="minorHAnsi" w:hAnsiTheme="minorHAnsi" w:cstheme="minorHAnsi"/>
          <w:sz w:val="24"/>
          <w:szCs w:val="24"/>
        </w:rPr>
        <w:t xml:space="preserve">prevista no “item </w:t>
      </w:r>
      <w:r w:rsidRPr="00AC0EFB">
        <w:rPr>
          <w:rFonts w:asciiTheme="minorHAnsi" w:hAnsiTheme="minorHAnsi" w:cstheme="minorHAnsi"/>
          <w:b/>
          <w:sz w:val="24"/>
          <w:szCs w:val="24"/>
        </w:rPr>
        <w:t>20.4.b</w:t>
      </w:r>
      <w:r w:rsidRPr="00AC0EFB">
        <w:rPr>
          <w:rFonts w:asciiTheme="minorHAnsi" w:hAnsiTheme="minorHAnsi" w:cstheme="minorHAnsi"/>
          <w:sz w:val="24"/>
          <w:szCs w:val="24"/>
        </w:rPr>
        <w:t>”</w:t>
      </w:r>
      <w:r w:rsidRPr="00AC0EFB">
        <w:rPr>
          <w:rFonts w:asciiTheme="minorHAnsi" w:hAnsiTheme="minorHAnsi" w:cstheme="minorHAnsi"/>
          <w:spacing w:val="-35"/>
          <w:sz w:val="24"/>
          <w:szCs w:val="24"/>
        </w:rPr>
        <w:t xml:space="preserve"> </w:t>
      </w:r>
      <w:r w:rsidRPr="00AC0EFB">
        <w:rPr>
          <w:rFonts w:asciiTheme="minorHAnsi" w:hAnsiTheme="minorHAnsi" w:cstheme="minorHAnsi"/>
          <w:sz w:val="24"/>
          <w:szCs w:val="24"/>
        </w:rPr>
        <w:t>será:</w:t>
      </w:r>
    </w:p>
    <w:p w14:paraId="0D721FC1" w14:textId="77777777" w:rsidR="0065598B" w:rsidRPr="00AC0EFB" w:rsidRDefault="0065598B" w:rsidP="0065598B">
      <w:pPr>
        <w:pStyle w:val="PargrafodaLista"/>
        <w:widowControl w:val="0"/>
        <w:numPr>
          <w:ilvl w:val="0"/>
          <w:numId w:val="18"/>
        </w:numPr>
        <w:tabs>
          <w:tab w:val="left" w:pos="181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da proposta à empresa que recusar-se injustificadamente a honrar a proposta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apresentada;</w:t>
      </w:r>
    </w:p>
    <w:p w14:paraId="6E38F83E" w14:textId="77777777" w:rsidR="0065598B" w:rsidRPr="00AC0EFB" w:rsidRDefault="0065598B" w:rsidP="0065598B">
      <w:pPr>
        <w:pStyle w:val="PargrafodaLista"/>
        <w:widowControl w:val="0"/>
        <w:numPr>
          <w:ilvl w:val="0"/>
          <w:numId w:val="18"/>
        </w:numPr>
        <w:tabs>
          <w:tab w:val="left" w:pos="1877"/>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20% (vinte por cento) </w:t>
      </w:r>
      <w:r w:rsidRPr="00AC0EFB">
        <w:rPr>
          <w:rFonts w:asciiTheme="minorHAnsi" w:hAnsiTheme="minorHAnsi" w:cstheme="minorHAnsi"/>
          <w:sz w:val="24"/>
          <w:szCs w:val="24"/>
        </w:rPr>
        <w:t>à empresa que recusar-se a contratar, até o momento da adjudicação;</w:t>
      </w:r>
    </w:p>
    <w:p w14:paraId="1A984728" w14:textId="42F05584" w:rsidR="0065598B" w:rsidRPr="00AC0EFB" w:rsidRDefault="0065598B" w:rsidP="0065598B">
      <w:pPr>
        <w:pStyle w:val="PargrafodaLista"/>
        <w:widowControl w:val="0"/>
        <w:numPr>
          <w:ilvl w:val="0"/>
          <w:numId w:val="18"/>
        </w:numPr>
        <w:tabs>
          <w:tab w:val="left" w:pos="1795"/>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30% (trinta por cento</w:t>
      </w:r>
      <w:r w:rsidRPr="00AC0EFB">
        <w:rPr>
          <w:rFonts w:asciiTheme="minorHAnsi" w:hAnsiTheme="minorHAnsi" w:cstheme="minorHAnsi"/>
          <w:sz w:val="24"/>
          <w:szCs w:val="24"/>
        </w:rPr>
        <w:t xml:space="preserve">) ao licitante que se recusar, injustificadamente, após ser considerado adjudicatário, a assinar </w:t>
      </w:r>
      <w:r w:rsidR="00677D30">
        <w:rPr>
          <w:rFonts w:asciiTheme="minorHAnsi" w:hAnsiTheme="minorHAnsi" w:cstheme="minorHAnsi"/>
          <w:sz w:val="24"/>
          <w:szCs w:val="24"/>
        </w:rPr>
        <w:t>Contrato</w:t>
      </w:r>
      <w:r w:rsidRPr="00AC0EFB">
        <w:rPr>
          <w:rFonts w:asciiTheme="minorHAnsi" w:hAnsiTheme="minorHAnsi" w:cstheme="minorHAnsi"/>
          <w:sz w:val="24"/>
          <w:szCs w:val="24"/>
        </w:rPr>
        <w:t xml:space="preserve">, aceitar ou retirar o instrumento equivalente, dentro do prazo estabelecido pela Administração, sem prejuízo de indenização suplementar em caso de perdas e danos decorrentes da recusa e da </w:t>
      </w:r>
      <w:r w:rsidRPr="00AC0EFB">
        <w:rPr>
          <w:rFonts w:asciiTheme="minorHAnsi" w:hAnsiTheme="minorHAnsi" w:cstheme="minorHAnsi"/>
          <w:b/>
          <w:sz w:val="24"/>
          <w:szCs w:val="24"/>
        </w:rPr>
        <w:t xml:space="preserve">sanção de suspensão de licitar </w:t>
      </w:r>
      <w:r w:rsidRPr="00AC0EFB">
        <w:rPr>
          <w:rFonts w:asciiTheme="minorHAnsi" w:hAnsiTheme="minorHAnsi" w:cstheme="minorHAnsi"/>
          <w:sz w:val="24"/>
          <w:szCs w:val="24"/>
        </w:rPr>
        <w:t xml:space="preserve">e contratar com o Município de </w:t>
      </w:r>
      <w:r>
        <w:rPr>
          <w:rFonts w:asciiTheme="minorHAnsi" w:hAnsiTheme="minorHAnsi" w:cstheme="minorHAnsi"/>
          <w:sz w:val="24"/>
          <w:szCs w:val="24"/>
        </w:rPr>
        <w:t>Bocaiúva</w:t>
      </w:r>
      <w:r w:rsidRPr="00AC0EFB">
        <w:rPr>
          <w:rFonts w:asciiTheme="minorHAnsi" w:hAnsiTheme="minorHAnsi" w:cstheme="minorHAnsi"/>
          <w:sz w:val="24"/>
          <w:szCs w:val="24"/>
        </w:rPr>
        <w:t xml:space="preserve"> do Sul, pelo prazo de até </w:t>
      </w:r>
      <w:r w:rsidRPr="00AC0EFB">
        <w:rPr>
          <w:rFonts w:asciiTheme="minorHAnsi" w:hAnsiTheme="minorHAnsi" w:cstheme="minorHAnsi"/>
          <w:b/>
          <w:sz w:val="24"/>
          <w:szCs w:val="24"/>
        </w:rPr>
        <w:t>02 (dois)</w:t>
      </w:r>
      <w:r w:rsidRPr="00AC0EFB">
        <w:rPr>
          <w:rFonts w:asciiTheme="minorHAnsi" w:hAnsiTheme="minorHAnsi" w:cstheme="minorHAnsi"/>
          <w:b/>
          <w:spacing w:val="-11"/>
          <w:sz w:val="24"/>
          <w:szCs w:val="24"/>
        </w:rPr>
        <w:t xml:space="preserve"> </w:t>
      </w:r>
      <w:r w:rsidRPr="00AC0EFB">
        <w:rPr>
          <w:rFonts w:asciiTheme="minorHAnsi" w:hAnsiTheme="minorHAnsi" w:cstheme="minorHAnsi"/>
          <w:b/>
          <w:sz w:val="24"/>
          <w:szCs w:val="24"/>
        </w:rPr>
        <w:t>anos</w:t>
      </w:r>
      <w:r w:rsidRPr="00AC0EFB">
        <w:rPr>
          <w:rFonts w:asciiTheme="minorHAnsi" w:hAnsiTheme="minorHAnsi" w:cstheme="minorHAnsi"/>
          <w:sz w:val="24"/>
          <w:szCs w:val="24"/>
        </w:rPr>
        <w:t>.</w:t>
      </w:r>
    </w:p>
    <w:p w14:paraId="5EEE7AE8" w14:textId="77777777" w:rsidR="0065598B" w:rsidRPr="00AC0EFB" w:rsidRDefault="0065598B" w:rsidP="0065598B">
      <w:pPr>
        <w:pStyle w:val="PargrafodaLista"/>
        <w:widowControl w:val="0"/>
        <w:numPr>
          <w:ilvl w:val="0"/>
          <w:numId w:val="18"/>
        </w:numPr>
        <w:tabs>
          <w:tab w:val="left" w:pos="181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global do Contrato, no caso de descumprimento de qualquer cláusula contratual, exceto prazo de</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entrega.</w:t>
      </w:r>
    </w:p>
    <w:p w14:paraId="7DEE0B04" w14:textId="77777777" w:rsidR="0065598B" w:rsidRPr="00AC0EFB" w:rsidRDefault="0065598B" w:rsidP="0065598B">
      <w:pPr>
        <w:pStyle w:val="PargrafodaLista"/>
        <w:widowControl w:val="0"/>
        <w:numPr>
          <w:ilvl w:val="0"/>
          <w:numId w:val="18"/>
        </w:numPr>
        <w:tabs>
          <w:tab w:val="left" w:pos="184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0,5 % (meio por cento) </w:t>
      </w:r>
      <w:r w:rsidRPr="00AC0EFB">
        <w:rPr>
          <w:rFonts w:asciiTheme="minorHAnsi" w:hAnsiTheme="minorHAnsi" w:cstheme="minorHAnsi"/>
          <w:sz w:val="24"/>
          <w:szCs w:val="24"/>
        </w:rPr>
        <w:t>por dia de atraso sobre o valor do Contrato ou sobre o valor correspondente da parcela em atraso, caracterizando 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mora.</w:t>
      </w:r>
    </w:p>
    <w:p w14:paraId="30299882" w14:textId="77777777" w:rsidR="0065598B" w:rsidRPr="00AC0EFB" w:rsidRDefault="0065598B" w:rsidP="0065598B">
      <w:pPr>
        <w:widowControl w:val="0"/>
        <w:tabs>
          <w:tab w:val="left" w:pos="1038"/>
        </w:tabs>
        <w:jc w:val="both"/>
        <w:rPr>
          <w:rFonts w:asciiTheme="minorHAnsi" w:hAnsiTheme="minorHAnsi" w:cstheme="minorHAnsi"/>
          <w:sz w:val="24"/>
          <w:szCs w:val="24"/>
        </w:rPr>
      </w:pPr>
      <w:r w:rsidRPr="00AC0EFB">
        <w:rPr>
          <w:rFonts w:asciiTheme="minorHAnsi" w:hAnsiTheme="minorHAnsi" w:cstheme="minorHAnsi"/>
          <w:sz w:val="24"/>
          <w:szCs w:val="24"/>
        </w:rPr>
        <w:t xml:space="preserve">20.8. Decorridos </w:t>
      </w:r>
      <w:r w:rsidRPr="00AC0EFB">
        <w:rPr>
          <w:rFonts w:asciiTheme="minorHAnsi" w:hAnsiTheme="minorHAnsi" w:cstheme="minorHAnsi"/>
          <w:b/>
          <w:sz w:val="24"/>
          <w:szCs w:val="24"/>
        </w:rPr>
        <w:t>30 (trinta) dias de atraso</w:t>
      </w:r>
      <w:r w:rsidRPr="00AC0EFB">
        <w:rPr>
          <w:rFonts w:asciiTheme="minorHAnsi" w:hAnsiTheme="minorHAnsi" w:cstheme="minorHAnsi"/>
          <w:sz w:val="24"/>
          <w:szCs w:val="24"/>
        </w:rPr>
        <w:t xml:space="preserve">, a Administração poderá considerar o atraso como descumprimento total ou parcial da obrigação, recusando-se a receber o objeto da licitação e aplicando a </w:t>
      </w:r>
      <w:r w:rsidRPr="00AC0EFB">
        <w:rPr>
          <w:rFonts w:asciiTheme="minorHAnsi" w:hAnsiTheme="minorHAnsi" w:cstheme="minorHAnsi"/>
          <w:b/>
          <w:sz w:val="24"/>
          <w:szCs w:val="24"/>
        </w:rPr>
        <w:t xml:space="preserve">multa de 10% (dez por cento) </w:t>
      </w:r>
      <w:r w:rsidRPr="00AC0EFB">
        <w:rPr>
          <w:rFonts w:asciiTheme="minorHAnsi" w:hAnsiTheme="minorHAnsi" w:cstheme="minorHAnsi"/>
          <w:sz w:val="24"/>
          <w:szCs w:val="24"/>
        </w:rPr>
        <w:t>sobre o valor total do Contrato ou sobre o valor correspondente à(s) parcela(s) não</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entregue(s).</w:t>
      </w:r>
    </w:p>
    <w:p w14:paraId="46CC7709" w14:textId="77777777" w:rsidR="0065598B" w:rsidRPr="00AC0EFB" w:rsidRDefault="0065598B" w:rsidP="0065598B">
      <w:pPr>
        <w:widowControl w:val="0"/>
        <w:tabs>
          <w:tab w:val="left" w:pos="925"/>
        </w:tabs>
        <w:jc w:val="both"/>
        <w:rPr>
          <w:rFonts w:asciiTheme="minorHAnsi" w:hAnsiTheme="minorHAnsi" w:cstheme="minorHAnsi"/>
          <w:sz w:val="24"/>
          <w:szCs w:val="24"/>
        </w:rPr>
      </w:pPr>
      <w:r w:rsidRPr="00AC0EFB">
        <w:rPr>
          <w:rFonts w:asciiTheme="minorHAnsi" w:hAnsiTheme="minorHAnsi" w:cstheme="minorHAnsi"/>
          <w:sz w:val="24"/>
          <w:szCs w:val="24"/>
        </w:rPr>
        <w:t>20.9. Na hipótese do item anterior se o descumprimento da obrigação comprometer o regular desenvolvimento das funções administrativas, a multa poderá se cumulada com a pena prevista no</w:t>
      </w:r>
      <w:r w:rsidRPr="00AC0EFB">
        <w:rPr>
          <w:rFonts w:asciiTheme="minorHAnsi" w:hAnsiTheme="minorHAnsi" w:cstheme="minorHAnsi"/>
          <w:spacing w:val="-15"/>
          <w:sz w:val="24"/>
          <w:szCs w:val="24"/>
        </w:rPr>
        <w:t xml:space="preserve"> </w:t>
      </w:r>
      <w:r w:rsidRPr="00AC0EFB">
        <w:rPr>
          <w:rFonts w:asciiTheme="minorHAnsi" w:hAnsiTheme="minorHAnsi" w:cstheme="minorHAnsi"/>
          <w:b/>
          <w:sz w:val="24"/>
          <w:szCs w:val="24"/>
        </w:rPr>
        <w:t>20.4.c</w:t>
      </w:r>
      <w:r w:rsidRPr="00AC0EFB">
        <w:rPr>
          <w:rFonts w:asciiTheme="minorHAnsi" w:hAnsiTheme="minorHAnsi" w:cstheme="minorHAnsi"/>
          <w:sz w:val="24"/>
          <w:szCs w:val="24"/>
        </w:rPr>
        <w:t>.</w:t>
      </w:r>
    </w:p>
    <w:p w14:paraId="2CFF7CDF" w14:textId="77777777" w:rsidR="0065598B" w:rsidRPr="00AC0EFB" w:rsidRDefault="0065598B" w:rsidP="0065598B">
      <w:pPr>
        <w:widowControl w:val="0"/>
        <w:tabs>
          <w:tab w:val="left" w:pos="1032"/>
        </w:tabs>
        <w:jc w:val="both"/>
        <w:rPr>
          <w:rFonts w:asciiTheme="minorHAnsi" w:hAnsiTheme="minorHAnsi" w:cstheme="minorHAnsi"/>
          <w:sz w:val="24"/>
          <w:szCs w:val="24"/>
        </w:rPr>
      </w:pPr>
      <w:r w:rsidRPr="00AC0EFB">
        <w:rPr>
          <w:rFonts w:asciiTheme="minorHAnsi" w:hAnsiTheme="minorHAnsi" w:cstheme="minorHAnsi"/>
          <w:sz w:val="24"/>
          <w:szCs w:val="24"/>
        </w:rPr>
        <w:t>20.10. O valor correspondente à multa, depois do devido procedimento em que tenha sido assegurado o direito de defesa e de recurso do Contrato,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será:</w:t>
      </w:r>
    </w:p>
    <w:p w14:paraId="6066405D" w14:textId="77777777" w:rsidR="0065598B" w:rsidRPr="00AC0EFB" w:rsidRDefault="0065598B" w:rsidP="0065598B">
      <w:pPr>
        <w:pStyle w:val="PargrafodaLista"/>
        <w:widowControl w:val="0"/>
        <w:numPr>
          <w:ilvl w:val="0"/>
          <w:numId w:val="19"/>
        </w:numPr>
        <w:tabs>
          <w:tab w:val="left" w:pos="1918"/>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Descontado do primeiro pagamento devido, em decorrência da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4DC02951" w14:textId="77777777" w:rsidR="0065598B" w:rsidRPr="00AC0EFB" w:rsidRDefault="0065598B" w:rsidP="0065598B">
      <w:pPr>
        <w:pStyle w:val="PargrafodaLista"/>
        <w:widowControl w:val="0"/>
        <w:numPr>
          <w:ilvl w:val="0"/>
          <w:numId w:val="19"/>
        </w:numPr>
        <w:tabs>
          <w:tab w:val="left" w:pos="1969"/>
        </w:tabs>
        <w:spacing w:after="160"/>
        <w:jc w:val="both"/>
        <w:rPr>
          <w:rFonts w:asciiTheme="minorHAnsi" w:hAnsiTheme="minorHAnsi" w:cstheme="minorHAnsi"/>
          <w:sz w:val="24"/>
          <w:szCs w:val="24"/>
        </w:rPr>
      </w:pPr>
      <w:r w:rsidRPr="00AC0EFB">
        <w:rPr>
          <w:rFonts w:asciiTheme="minorHAnsi" w:hAnsiTheme="minorHAnsi" w:cstheme="minorHAnsi"/>
          <w:sz w:val="24"/>
          <w:szCs w:val="24"/>
        </w:rPr>
        <w:t>Na hipótese de descumprimento total ou parcial da obrigação, depois da celebração do Contrato em que tenha sido exigida garantia, o valor da multa será descontado da garantia</w:t>
      </w:r>
      <w:r w:rsidRPr="00AC0EFB">
        <w:rPr>
          <w:rFonts w:asciiTheme="minorHAnsi" w:hAnsiTheme="minorHAnsi" w:cstheme="minorHAnsi"/>
          <w:spacing w:val="-34"/>
          <w:sz w:val="24"/>
          <w:szCs w:val="24"/>
        </w:rPr>
        <w:t xml:space="preserve"> </w:t>
      </w:r>
      <w:r w:rsidRPr="00AC0EFB">
        <w:rPr>
          <w:rFonts w:asciiTheme="minorHAnsi" w:hAnsiTheme="minorHAnsi" w:cstheme="minorHAnsi"/>
          <w:sz w:val="24"/>
          <w:szCs w:val="24"/>
        </w:rPr>
        <w:t>prestada;</w:t>
      </w:r>
    </w:p>
    <w:p w14:paraId="5FFDFA17" w14:textId="77777777" w:rsidR="0065598B" w:rsidRPr="00AC0EFB" w:rsidRDefault="0065598B" w:rsidP="0065598B">
      <w:pPr>
        <w:pStyle w:val="PargrafodaLista"/>
        <w:widowControl w:val="0"/>
        <w:numPr>
          <w:ilvl w:val="0"/>
          <w:numId w:val="19"/>
        </w:numPr>
        <w:tabs>
          <w:tab w:val="left" w:pos="1986"/>
        </w:tabs>
        <w:spacing w:after="160" w:line="237"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hipótese de não cumprimento total da obrigação em face do não atendimento da convocação para a assinatura da Ata, o valor da multa deverá ser recolhido ao Tesouro </w:t>
      </w:r>
      <w:r w:rsidRPr="00AC0EFB">
        <w:rPr>
          <w:rFonts w:asciiTheme="minorHAnsi" w:hAnsiTheme="minorHAnsi" w:cstheme="minorHAnsi"/>
          <w:sz w:val="24"/>
          <w:szCs w:val="24"/>
        </w:rPr>
        <w:lastRenderedPageBreak/>
        <w:t xml:space="preserve">Municipal, através de Guia de Recolhimento, no prazo de </w:t>
      </w:r>
      <w:r w:rsidRPr="00AC0EFB">
        <w:rPr>
          <w:rFonts w:asciiTheme="minorHAnsi" w:hAnsiTheme="minorHAnsi" w:cstheme="minorHAnsi"/>
          <w:b/>
          <w:sz w:val="24"/>
          <w:szCs w:val="24"/>
        </w:rPr>
        <w:t>05 (cinco) dias</w:t>
      </w:r>
      <w:r w:rsidRPr="00AC0EFB">
        <w:rPr>
          <w:rFonts w:asciiTheme="minorHAnsi" w:hAnsiTheme="minorHAnsi" w:cstheme="minorHAnsi"/>
          <w:sz w:val="24"/>
          <w:szCs w:val="24"/>
        </w:rPr>
        <w:t>, contados da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intimação;</w:t>
      </w:r>
    </w:p>
    <w:p w14:paraId="2D703340" w14:textId="77777777" w:rsidR="0065598B" w:rsidRPr="00AC0EFB" w:rsidRDefault="0065598B" w:rsidP="0065598B">
      <w:pPr>
        <w:pStyle w:val="PargrafodaLista"/>
        <w:widowControl w:val="0"/>
        <w:numPr>
          <w:ilvl w:val="0"/>
          <w:numId w:val="19"/>
        </w:numPr>
        <w:tabs>
          <w:tab w:val="left" w:pos="1935"/>
        </w:tabs>
        <w:spacing w:after="160"/>
        <w:jc w:val="both"/>
        <w:rPr>
          <w:rFonts w:asciiTheme="minorHAnsi" w:hAnsiTheme="minorHAnsi" w:cstheme="minorHAnsi"/>
          <w:sz w:val="24"/>
          <w:szCs w:val="24"/>
        </w:rPr>
      </w:pPr>
      <w:r w:rsidRPr="00AC0EFB">
        <w:rPr>
          <w:rFonts w:asciiTheme="minorHAnsi" w:hAnsiTheme="minorHAnsi" w:cstheme="minorHAnsi"/>
          <w:sz w:val="24"/>
          <w:szCs w:val="24"/>
        </w:rPr>
        <w:t>O não recolhimento da multa no prazo assinado implicará na inscrição em dívida ativa, para cobrança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judicial.</w:t>
      </w:r>
    </w:p>
    <w:p w14:paraId="446AF17F" w14:textId="77777777" w:rsidR="0065598B" w:rsidRPr="00AC0EFB" w:rsidRDefault="0065598B" w:rsidP="0065598B">
      <w:pPr>
        <w:widowControl w:val="0"/>
        <w:tabs>
          <w:tab w:val="left" w:pos="1007"/>
        </w:tabs>
        <w:spacing w:line="228"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20.11. A sanção prevista no item </w:t>
      </w:r>
      <w:r w:rsidRPr="00AC0EFB">
        <w:rPr>
          <w:rFonts w:asciiTheme="minorHAnsi" w:hAnsiTheme="minorHAnsi" w:cstheme="minorHAnsi"/>
          <w:b/>
          <w:sz w:val="24"/>
          <w:szCs w:val="24"/>
        </w:rPr>
        <w:t xml:space="preserve">20.4.c </w:t>
      </w:r>
      <w:r w:rsidRPr="00AC0EFB">
        <w:rPr>
          <w:rFonts w:asciiTheme="minorHAnsi" w:hAnsiTheme="minorHAnsi" w:cstheme="minorHAnsi"/>
          <w:sz w:val="24"/>
          <w:szCs w:val="24"/>
        </w:rPr>
        <w:t>poderá ser aplicada ao licitante</w:t>
      </w:r>
      <w:r w:rsidRPr="00AC0EFB">
        <w:rPr>
          <w:rFonts w:asciiTheme="minorHAnsi" w:hAnsiTheme="minorHAnsi" w:cstheme="minorHAnsi"/>
          <w:spacing w:val="-39"/>
          <w:sz w:val="24"/>
          <w:szCs w:val="24"/>
        </w:rPr>
        <w:t xml:space="preserve"> </w:t>
      </w:r>
      <w:r w:rsidRPr="00AC0EFB">
        <w:rPr>
          <w:rFonts w:asciiTheme="minorHAnsi" w:hAnsiTheme="minorHAnsi" w:cstheme="minorHAnsi"/>
          <w:sz w:val="24"/>
          <w:szCs w:val="24"/>
        </w:rPr>
        <w:t>que:</w:t>
      </w:r>
    </w:p>
    <w:p w14:paraId="55BF6768" w14:textId="77777777" w:rsidR="0065598B" w:rsidRPr="00AC0EFB" w:rsidRDefault="0065598B" w:rsidP="0065598B">
      <w:pPr>
        <w:pStyle w:val="PargrafodaLista"/>
        <w:widowControl w:val="0"/>
        <w:numPr>
          <w:ilvl w:val="0"/>
          <w:numId w:val="20"/>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Fizer declaração falsa na fase de</w:t>
      </w:r>
      <w:r w:rsidRPr="00AC0EFB">
        <w:rPr>
          <w:rFonts w:asciiTheme="minorHAnsi" w:hAnsiTheme="minorHAnsi" w:cstheme="minorHAnsi"/>
          <w:spacing w:val="-15"/>
          <w:sz w:val="24"/>
          <w:szCs w:val="24"/>
        </w:rPr>
        <w:t xml:space="preserve"> </w:t>
      </w:r>
      <w:r w:rsidRPr="00AC0EFB">
        <w:rPr>
          <w:rFonts w:asciiTheme="minorHAnsi" w:hAnsiTheme="minorHAnsi" w:cstheme="minorHAnsi"/>
          <w:sz w:val="24"/>
          <w:szCs w:val="24"/>
        </w:rPr>
        <w:t>habilitação;</w:t>
      </w:r>
    </w:p>
    <w:p w14:paraId="2AEEEB8E" w14:textId="77777777" w:rsidR="0065598B" w:rsidRPr="00AC0EFB" w:rsidRDefault="0065598B" w:rsidP="0065598B">
      <w:pPr>
        <w:pStyle w:val="PargrafodaLista"/>
        <w:widowControl w:val="0"/>
        <w:numPr>
          <w:ilvl w:val="0"/>
          <w:numId w:val="20"/>
        </w:numPr>
        <w:tabs>
          <w:tab w:val="left" w:pos="1907"/>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Apresentar documento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falso;</w:t>
      </w:r>
    </w:p>
    <w:p w14:paraId="2ACF7A35" w14:textId="77777777" w:rsidR="0065598B" w:rsidRPr="00AC0EFB" w:rsidRDefault="0065598B" w:rsidP="0065598B">
      <w:pPr>
        <w:pStyle w:val="PargrafodaLista"/>
        <w:widowControl w:val="0"/>
        <w:numPr>
          <w:ilvl w:val="0"/>
          <w:numId w:val="20"/>
        </w:numPr>
        <w:tabs>
          <w:tab w:val="left" w:pos="1944"/>
        </w:tabs>
        <w:spacing w:after="160"/>
        <w:jc w:val="both"/>
        <w:rPr>
          <w:rFonts w:asciiTheme="minorHAnsi" w:hAnsiTheme="minorHAnsi" w:cstheme="minorHAnsi"/>
          <w:sz w:val="24"/>
          <w:szCs w:val="24"/>
        </w:rPr>
      </w:pPr>
      <w:r w:rsidRPr="00AC0EFB">
        <w:rPr>
          <w:rFonts w:asciiTheme="minorHAnsi" w:hAnsiTheme="minorHAnsi" w:cstheme="minorHAnsi"/>
          <w:sz w:val="24"/>
          <w:szCs w:val="24"/>
        </w:rPr>
        <w:t>Frustrar ou fraudar, mediante ajuste, combinação ou qualquer outro expediente, o caráter competitivo do procedimento</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licitatório;</w:t>
      </w:r>
    </w:p>
    <w:p w14:paraId="74901200" w14:textId="77777777" w:rsidR="0065598B" w:rsidRPr="00AC0EFB" w:rsidRDefault="0065598B" w:rsidP="0065598B">
      <w:pPr>
        <w:pStyle w:val="PargrafodaLista"/>
        <w:widowControl w:val="0"/>
        <w:numPr>
          <w:ilvl w:val="0"/>
          <w:numId w:val="20"/>
        </w:numPr>
        <w:tabs>
          <w:tab w:val="left" w:pos="1928"/>
        </w:tabs>
        <w:spacing w:after="160"/>
        <w:jc w:val="both"/>
        <w:rPr>
          <w:rFonts w:asciiTheme="minorHAnsi" w:hAnsiTheme="minorHAnsi" w:cstheme="minorHAnsi"/>
          <w:sz w:val="24"/>
          <w:szCs w:val="24"/>
        </w:rPr>
      </w:pPr>
      <w:r w:rsidRPr="00AC0EFB">
        <w:rPr>
          <w:rFonts w:asciiTheme="minorHAnsi" w:hAnsiTheme="minorHAnsi" w:cstheme="minorHAnsi"/>
          <w:sz w:val="24"/>
          <w:szCs w:val="24"/>
        </w:rPr>
        <w:t>Impedir, perturbar ou fraudar a realização de qualquer ato de procedimento licitatório ou de Contrato dele</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w:t>
      </w:r>
    </w:p>
    <w:p w14:paraId="560F8688" w14:textId="77777777" w:rsidR="0065598B" w:rsidRPr="00AC0EFB" w:rsidRDefault="0065598B" w:rsidP="0065598B">
      <w:pPr>
        <w:pStyle w:val="PargrafodaLista"/>
        <w:widowControl w:val="0"/>
        <w:numPr>
          <w:ilvl w:val="0"/>
          <w:numId w:val="20"/>
        </w:numPr>
        <w:tabs>
          <w:tab w:val="left" w:pos="1952"/>
        </w:tabs>
        <w:spacing w:after="160"/>
        <w:jc w:val="both"/>
        <w:rPr>
          <w:rFonts w:asciiTheme="minorHAnsi" w:hAnsiTheme="minorHAnsi" w:cstheme="minorHAnsi"/>
          <w:sz w:val="24"/>
          <w:szCs w:val="24"/>
        </w:rPr>
      </w:pPr>
      <w:r w:rsidRPr="00AC0EFB">
        <w:rPr>
          <w:rFonts w:asciiTheme="minorHAnsi" w:hAnsiTheme="minorHAnsi" w:cstheme="minorHAnsi"/>
          <w:sz w:val="24"/>
          <w:szCs w:val="24"/>
        </w:rPr>
        <w:t>Afastar ou procurar afastar participante, por meio de violência, grave ameaça, fraude ou oferecimento de vantagem de qualquer</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tipo;</w:t>
      </w:r>
    </w:p>
    <w:p w14:paraId="2CA8E50D" w14:textId="77777777" w:rsidR="0065598B" w:rsidRPr="00AC0EFB" w:rsidRDefault="0065598B" w:rsidP="0065598B">
      <w:pPr>
        <w:pStyle w:val="PargrafodaLista"/>
        <w:widowControl w:val="0"/>
        <w:numPr>
          <w:ilvl w:val="0"/>
          <w:numId w:val="20"/>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Tenha sofrido condenação judicial definitiva por praticar, por meios dolosos, fraude fiscal no recolhimento de quaisquer</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tributos;</w:t>
      </w:r>
    </w:p>
    <w:p w14:paraId="6667EECC" w14:textId="77777777" w:rsidR="0065598B" w:rsidRPr="00AC0EFB" w:rsidRDefault="0065598B" w:rsidP="0065598B">
      <w:pPr>
        <w:pStyle w:val="PargrafodaLista"/>
        <w:widowControl w:val="0"/>
        <w:numPr>
          <w:ilvl w:val="0"/>
          <w:numId w:val="20"/>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Demonstrar não possuir idoneidade para contratar com a Administração, em virtude de atos ilícitos praticados, em especial, infrações à ordem econômica definidos na Lei Federal</w:t>
      </w:r>
      <w:r w:rsidRPr="00AC0EFB">
        <w:rPr>
          <w:rFonts w:asciiTheme="minorHAnsi" w:hAnsiTheme="minorHAnsi" w:cstheme="minorHAnsi"/>
          <w:spacing w:val="-14"/>
          <w:sz w:val="24"/>
          <w:szCs w:val="24"/>
        </w:rPr>
        <w:t xml:space="preserve"> </w:t>
      </w:r>
      <w:r w:rsidRPr="00AC0EFB">
        <w:rPr>
          <w:rFonts w:asciiTheme="minorHAnsi" w:hAnsiTheme="minorHAnsi" w:cstheme="minorHAnsi"/>
          <w:sz w:val="24"/>
          <w:szCs w:val="24"/>
        </w:rPr>
        <w:t>8.158/91;</w:t>
      </w:r>
    </w:p>
    <w:p w14:paraId="3C410876" w14:textId="77777777" w:rsidR="0065598B" w:rsidRPr="00AC0EFB" w:rsidRDefault="0065598B" w:rsidP="0065598B">
      <w:pPr>
        <w:pStyle w:val="PargrafodaLista"/>
        <w:widowControl w:val="0"/>
        <w:numPr>
          <w:ilvl w:val="0"/>
          <w:numId w:val="20"/>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Tenha sofrido condenação definitiva por ato de improbidade administrativa, na forma da</w:t>
      </w:r>
      <w:r w:rsidRPr="00AC0EFB">
        <w:rPr>
          <w:rFonts w:asciiTheme="minorHAnsi" w:hAnsiTheme="minorHAnsi" w:cstheme="minorHAnsi"/>
          <w:spacing w:val="-33"/>
          <w:sz w:val="24"/>
          <w:szCs w:val="24"/>
        </w:rPr>
        <w:t xml:space="preserve"> </w:t>
      </w:r>
      <w:r w:rsidRPr="00AC0EFB">
        <w:rPr>
          <w:rFonts w:asciiTheme="minorHAnsi" w:hAnsiTheme="minorHAnsi" w:cstheme="minorHAnsi"/>
          <w:sz w:val="24"/>
          <w:szCs w:val="24"/>
        </w:rPr>
        <w:t>lei.</w:t>
      </w:r>
    </w:p>
    <w:p w14:paraId="25EE767A" w14:textId="77777777" w:rsidR="0065598B" w:rsidRPr="00AC0EFB" w:rsidRDefault="0065598B" w:rsidP="0065598B">
      <w:pPr>
        <w:widowControl w:val="0"/>
        <w:tabs>
          <w:tab w:val="left" w:pos="1070"/>
        </w:tabs>
        <w:jc w:val="both"/>
        <w:rPr>
          <w:rFonts w:asciiTheme="minorHAnsi" w:hAnsiTheme="minorHAnsi" w:cstheme="minorHAnsi"/>
          <w:sz w:val="24"/>
          <w:szCs w:val="24"/>
        </w:rPr>
      </w:pPr>
      <w:r w:rsidRPr="00AC0EFB">
        <w:rPr>
          <w:rFonts w:asciiTheme="minorHAnsi" w:hAnsiTheme="minorHAnsi" w:cstheme="minorHAnsi"/>
          <w:sz w:val="24"/>
          <w:szCs w:val="24"/>
        </w:rPr>
        <w:t>20.12. A aplicação de sanções às fornecedoras deve ser objeto de registro como fator relevante para a determinação das penas futuras, especialmente com vistas ao agravamento da punição nos casos de reincidências que se tornem</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contumazes.</w:t>
      </w:r>
    </w:p>
    <w:p w14:paraId="4843F778" w14:textId="77777777" w:rsidR="0065598B" w:rsidRPr="00AC0EFB" w:rsidRDefault="0065598B" w:rsidP="0065598B">
      <w:pPr>
        <w:widowControl w:val="0"/>
        <w:tabs>
          <w:tab w:val="left" w:pos="1068"/>
        </w:tabs>
        <w:jc w:val="both"/>
        <w:rPr>
          <w:rFonts w:asciiTheme="minorHAnsi" w:hAnsiTheme="minorHAnsi" w:cstheme="minorHAnsi"/>
          <w:sz w:val="24"/>
          <w:szCs w:val="24"/>
        </w:rPr>
      </w:pPr>
      <w:r w:rsidRPr="00AC0EFB">
        <w:rPr>
          <w:rFonts w:asciiTheme="minorHAnsi" w:hAnsiTheme="minorHAnsi" w:cstheme="minorHAnsi"/>
          <w:sz w:val="24"/>
          <w:szCs w:val="24"/>
        </w:rPr>
        <w:t xml:space="preserve">20.13. Nos casos em que a </w:t>
      </w:r>
      <w:r w:rsidRPr="00AC0EFB">
        <w:rPr>
          <w:rFonts w:asciiTheme="minorHAnsi" w:hAnsiTheme="minorHAnsi" w:cstheme="minorHAnsi"/>
          <w:b/>
          <w:sz w:val="24"/>
          <w:szCs w:val="24"/>
        </w:rPr>
        <w:t xml:space="preserve">microempresa e/ou empresa de pequeno porte </w:t>
      </w:r>
      <w:r w:rsidRPr="00AC0EFB">
        <w:rPr>
          <w:rFonts w:asciiTheme="minorHAnsi" w:hAnsiTheme="minorHAnsi" w:cstheme="minorHAnsi"/>
          <w:sz w:val="24"/>
          <w:szCs w:val="24"/>
        </w:rPr>
        <w:t xml:space="preserve">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total estimado da</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licitação.</w:t>
      </w:r>
    </w:p>
    <w:p w14:paraId="72798591" w14:textId="77777777" w:rsidR="0065598B" w:rsidRPr="00AC0EFB" w:rsidRDefault="0065598B" w:rsidP="0065598B">
      <w:pPr>
        <w:widowControl w:val="0"/>
        <w:tabs>
          <w:tab w:val="left" w:pos="1140"/>
        </w:tabs>
        <w:jc w:val="both"/>
        <w:rPr>
          <w:rFonts w:asciiTheme="minorHAnsi" w:hAnsiTheme="minorHAnsi" w:cstheme="minorHAnsi"/>
          <w:sz w:val="24"/>
          <w:szCs w:val="24"/>
        </w:rPr>
      </w:pPr>
      <w:r w:rsidRPr="00AC0EFB">
        <w:rPr>
          <w:rFonts w:asciiTheme="minorHAnsi" w:hAnsiTheme="minorHAnsi" w:cstheme="minorHAnsi"/>
          <w:sz w:val="24"/>
          <w:szCs w:val="24"/>
        </w:rPr>
        <w:t>20.14. Aos casos omissos se aplicam as disposições pertinentes à Lei Federal n.º 10.520/02 e subsidiariamente a Lei n.º 8.666/93, com as alterações dela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decorrentes.</w:t>
      </w:r>
    </w:p>
    <w:p w14:paraId="3B05F6C0" w14:textId="77777777" w:rsidR="0065598B" w:rsidRPr="00AC0EFB" w:rsidRDefault="0065598B" w:rsidP="0065598B">
      <w:pPr>
        <w:widowControl w:val="0"/>
        <w:tabs>
          <w:tab w:val="left" w:pos="1044"/>
        </w:tabs>
        <w:jc w:val="both"/>
        <w:rPr>
          <w:rFonts w:asciiTheme="minorHAnsi" w:hAnsiTheme="minorHAnsi" w:cstheme="minorHAnsi"/>
          <w:sz w:val="24"/>
          <w:szCs w:val="24"/>
        </w:rPr>
      </w:pPr>
      <w:r w:rsidRPr="00AC0EFB">
        <w:rPr>
          <w:rFonts w:asciiTheme="minorHAnsi" w:hAnsiTheme="minorHAnsi" w:cstheme="minorHAnsi"/>
          <w:sz w:val="24"/>
          <w:szCs w:val="24"/>
        </w:rPr>
        <w:t>20.15.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Pr="00AC0EFB">
        <w:rPr>
          <w:rFonts w:asciiTheme="minorHAnsi" w:hAnsiTheme="minorHAnsi" w:cstheme="minorHAnsi"/>
          <w:spacing w:val="-25"/>
          <w:sz w:val="24"/>
          <w:szCs w:val="24"/>
        </w:rPr>
        <w:t xml:space="preserve"> </w:t>
      </w:r>
      <w:r w:rsidRPr="00AC0EFB">
        <w:rPr>
          <w:rFonts w:asciiTheme="minorHAnsi" w:hAnsiTheme="minorHAnsi" w:cstheme="minorHAnsi"/>
          <w:sz w:val="24"/>
          <w:szCs w:val="24"/>
        </w:rPr>
        <w:t>expressos.</w:t>
      </w:r>
    </w:p>
    <w:tbl>
      <w:tblPr>
        <w:tblStyle w:val="Tabelacomgrade"/>
        <w:tblW w:w="9634" w:type="dxa"/>
        <w:tblLook w:val="04A0" w:firstRow="1" w:lastRow="0" w:firstColumn="1" w:lastColumn="0" w:noHBand="0" w:noVBand="1"/>
      </w:tblPr>
      <w:tblGrid>
        <w:gridCol w:w="9634"/>
      </w:tblGrid>
      <w:tr w:rsidR="0065598B" w:rsidRPr="00AC0EFB" w14:paraId="13FACF5C" w14:textId="77777777" w:rsidTr="0065598B">
        <w:tc>
          <w:tcPr>
            <w:tcW w:w="9634" w:type="dxa"/>
          </w:tcPr>
          <w:p w14:paraId="570272CC" w14:textId="77D43F5B" w:rsidR="0065598B" w:rsidRPr="00AC0EFB" w:rsidRDefault="0065598B" w:rsidP="00B205FE">
            <w:pPr>
              <w:jc w:val="both"/>
              <w:rPr>
                <w:rFonts w:asciiTheme="minorHAnsi" w:hAnsiTheme="minorHAnsi" w:cstheme="minorHAnsi"/>
                <w:b/>
                <w:sz w:val="24"/>
                <w:szCs w:val="24"/>
              </w:rPr>
            </w:pPr>
            <w:r w:rsidRPr="00AC0EFB">
              <w:rPr>
                <w:rFonts w:asciiTheme="minorHAnsi" w:hAnsiTheme="minorHAnsi" w:cstheme="minorHAnsi"/>
                <w:b/>
                <w:sz w:val="24"/>
                <w:szCs w:val="24"/>
              </w:rPr>
              <w:t>2</w:t>
            </w:r>
            <w:r>
              <w:rPr>
                <w:rFonts w:asciiTheme="minorHAnsi" w:hAnsiTheme="minorHAnsi" w:cstheme="minorHAnsi"/>
                <w:b/>
                <w:sz w:val="24"/>
                <w:szCs w:val="24"/>
              </w:rPr>
              <w:t>1</w:t>
            </w:r>
            <w:r w:rsidRPr="00AC0EFB">
              <w:rPr>
                <w:rFonts w:asciiTheme="minorHAnsi" w:hAnsiTheme="minorHAnsi" w:cstheme="minorHAnsi"/>
                <w:b/>
                <w:sz w:val="24"/>
                <w:szCs w:val="24"/>
              </w:rPr>
              <w:t>. DA FRAUDE E CORRUPÇÃO</w:t>
            </w:r>
          </w:p>
        </w:tc>
      </w:tr>
    </w:tbl>
    <w:p w14:paraId="17F1A855" w14:textId="77777777" w:rsidR="0065598B" w:rsidRPr="00AC0EFB" w:rsidRDefault="0065598B" w:rsidP="0065598B">
      <w:pPr>
        <w:keepNext/>
        <w:overflowPunct w:val="0"/>
        <w:autoSpaceDE w:val="0"/>
        <w:autoSpaceDN w:val="0"/>
        <w:adjustRightInd w:val="0"/>
        <w:spacing w:after="0" w:line="240" w:lineRule="auto"/>
        <w:jc w:val="both"/>
        <w:textAlignment w:val="baseline"/>
        <w:outlineLvl w:val="0"/>
        <w:rPr>
          <w:rFonts w:asciiTheme="minorHAnsi" w:eastAsia="Times New Roman" w:hAnsiTheme="minorHAnsi" w:cstheme="minorHAnsi"/>
          <w:b/>
          <w:sz w:val="24"/>
          <w:szCs w:val="24"/>
        </w:rPr>
      </w:pPr>
    </w:p>
    <w:p w14:paraId="2CD3894A" w14:textId="5EF95841" w:rsidR="0065598B" w:rsidRPr="00AC0EFB" w:rsidRDefault="0065598B" w:rsidP="0065598B">
      <w:pPr>
        <w:overflowPunct w:val="0"/>
        <w:autoSpaceDE w:val="0"/>
        <w:autoSpaceDN w:val="0"/>
        <w:adjustRightInd w:val="0"/>
        <w:spacing w:line="240" w:lineRule="auto"/>
        <w:jc w:val="both"/>
        <w:textAlignment w:val="baseline"/>
        <w:rPr>
          <w:rFonts w:asciiTheme="minorHAnsi" w:hAnsiTheme="minorHAnsi" w:cstheme="minorHAnsi"/>
          <w:sz w:val="24"/>
          <w:szCs w:val="28"/>
        </w:rPr>
      </w:pPr>
      <w:r w:rsidRPr="00AC0EFB">
        <w:rPr>
          <w:rFonts w:asciiTheme="minorHAnsi" w:hAnsiTheme="minorHAnsi" w:cstheme="minorHAnsi"/>
          <w:sz w:val="24"/>
          <w:szCs w:val="24"/>
        </w:rPr>
        <w:t>2</w:t>
      </w:r>
      <w:r>
        <w:rPr>
          <w:rFonts w:asciiTheme="minorHAnsi" w:hAnsiTheme="minorHAnsi" w:cstheme="minorHAnsi"/>
          <w:sz w:val="24"/>
          <w:szCs w:val="24"/>
        </w:rPr>
        <w:t>1</w:t>
      </w:r>
      <w:r w:rsidRPr="00AC0EFB">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eastAsia="Times New Roman" w:hAnsiTheme="minorHAnsi" w:cstheme="minorHAnsi"/>
          <w:sz w:val="24"/>
          <w:szCs w:val="24"/>
          <w:lang w:eastAsia="pt-BR"/>
        </w:rPr>
        <w:t xml:space="preserve">Visando garantir os padrões éticos descritos pela Lei nº 12.846/2013, Decreto nº 8.420/2015 e Decreto Municipal nº 1115/2020. </w:t>
      </w:r>
      <w:r w:rsidRPr="00AC0EFB">
        <w:rPr>
          <w:rFonts w:asciiTheme="minorHAnsi" w:hAnsiTheme="minorHAnsi" w:cstheme="minorHAnsi"/>
          <w:sz w:val="24"/>
          <w:szCs w:val="24"/>
        </w:rPr>
        <w:t xml:space="preserve">Os </w:t>
      </w:r>
      <w:r w:rsidRPr="00AC0EFB">
        <w:rPr>
          <w:rFonts w:asciiTheme="minorHAnsi" w:hAnsiTheme="minorHAnsi" w:cstheme="minorHAnsi"/>
          <w:b/>
          <w:sz w:val="24"/>
          <w:szCs w:val="24"/>
        </w:rPr>
        <w:t xml:space="preserve">licitantes devem observar e o Fornecedor deve observar e </w:t>
      </w:r>
      <w:r w:rsidRPr="00AC0EFB">
        <w:rPr>
          <w:rFonts w:asciiTheme="minorHAnsi" w:hAnsiTheme="minorHAnsi" w:cstheme="minorHAnsi"/>
          <w:b/>
          <w:sz w:val="24"/>
          <w:szCs w:val="24"/>
        </w:rPr>
        <w:lastRenderedPageBreak/>
        <w:t>fazer observar</w:t>
      </w:r>
      <w:r w:rsidRPr="00AC0EFB">
        <w:rPr>
          <w:rFonts w:asciiTheme="minorHAnsi" w:hAnsiTheme="minorHAnsi" w:cstheme="minorHAnsi"/>
          <w:sz w:val="24"/>
          <w:szCs w:val="28"/>
        </w:rPr>
        <w:t>, por seus fornecedores e subcontratados, se admitida subcontratação, o mais alto padrão de ética durante todo o processo de licitação, de contratação e de execução do objeto contratual.</w:t>
      </w:r>
    </w:p>
    <w:p w14:paraId="4A46AF81" w14:textId="77777777" w:rsidR="0065598B" w:rsidRPr="00AC0EFB" w:rsidRDefault="0065598B" w:rsidP="0065598B">
      <w:pPr>
        <w:pStyle w:val="PargrafodaLista"/>
        <w:numPr>
          <w:ilvl w:val="0"/>
          <w:numId w:val="21"/>
        </w:numPr>
        <w:spacing w:after="160"/>
        <w:jc w:val="both"/>
        <w:rPr>
          <w:rFonts w:asciiTheme="minorHAnsi" w:hAnsiTheme="minorHAnsi" w:cstheme="minorHAnsi"/>
          <w:sz w:val="24"/>
          <w:szCs w:val="28"/>
        </w:rPr>
      </w:pPr>
      <w:r w:rsidRPr="00AC0EFB">
        <w:rPr>
          <w:rFonts w:asciiTheme="minorHAnsi" w:hAnsiTheme="minorHAnsi" w:cstheme="minorHAnsi"/>
          <w:sz w:val="24"/>
          <w:szCs w:val="28"/>
        </w:rPr>
        <w:t>Para os propósitos desta cláusula, definem-se as seguintes práticas:</w:t>
      </w:r>
    </w:p>
    <w:p w14:paraId="14C7B69E"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 - “prática corrupta”: oferecer, dar, receber ou solicitar, direta ou indiretamente, qualquer vantagem com o objetivo de influenciar a ação de servidor público no processo de licitação ou na execução de contrato;</w:t>
      </w:r>
    </w:p>
    <w:p w14:paraId="4CB57B34"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II - “prática fraudulenta”: a falsificação ou omissão dos fatos, com o objetivo de influenciar o processo de licitação ou de execução de contrato;</w:t>
      </w:r>
    </w:p>
    <w:p w14:paraId="69444F62"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III - “prática colusiva”: esquematizar ou estabelecer um acordo entre dois ou mais licitantes, com ou sem o conhecimento de representantes ou prepostos do órgão licitador, visando estabelecer preços em níveis artificiais e não-competitivos;</w:t>
      </w:r>
    </w:p>
    <w:p w14:paraId="7CA6461A"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IV - “prática coercitiva”: causar dano ou ameaçar causar dano, direta ou indiretamente, às pessoas ou sua propriedade, visando influenciar sua participação em um processo administrativo ou afetar a execução do contrato;</w:t>
      </w:r>
    </w:p>
    <w:p w14:paraId="11DC5C0B"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w:t>
      </w:r>
      <w:proofErr w:type="spellStart"/>
      <w:r w:rsidRPr="00AC0EFB">
        <w:rPr>
          <w:rFonts w:asciiTheme="minorHAnsi" w:hAnsiTheme="minorHAnsi" w:cstheme="minorHAnsi"/>
          <w:sz w:val="24"/>
          <w:szCs w:val="28"/>
        </w:rPr>
        <w:t>ii</w:t>
      </w:r>
      <w:proofErr w:type="spellEnd"/>
      <w:r w:rsidRPr="00AC0EFB">
        <w:rPr>
          <w:rFonts w:asciiTheme="minorHAnsi" w:hAnsiTheme="minorHAnsi" w:cstheme="minorHAnsi"/>
          <w:sz w:val="24"/>
          <w:szCs w:val="28"/>
        </w:rPr>
        <w:t>) atos cuja intenção seja impedir materialmente o exercício do direito de o organismo financeiro multilateral promover inspeção.</w:t>
      </w:r>
    </w:p>
    <w:p w14:paraId="4DC3CA91" w14:textId="77777777" w:rsidR="0065598B" w:rsidRDefault="0065598B" w:rsidP="0065598B">
      <w:pPr>
        <w:pStyle w:val="PargrafodaLista"/>
        <w:numPr>
          <w:ilvl w:val="0"/>
          <w:numId w:val="21"/>
        </w:numPr>
        <w:spacing w:after="160"/>
        <w:jc w:val="both"/>
        <w:rPr>
          <w:rFonts w:asciiTheme="minorHAnsi" w:hAnsiTheme="minorHAnsi" w:cstheme="minorHAnsi"/>
          <w:sz w:val="24"/>
          <w:szCs w:val="28"/>
        </w:rPr>
      </w:pPr>
      <w:r w:rsidRPr="00AC0EFB">
        <w:rPr>
          <w:rFonts w:asciiTheme="minorHAnsi" w:hAnsiTheme="minorHAnsi" w:cstheme="minorHAns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6B3EFBD5" w14:textId="77777777" w:rsidR="0065598B" w:rsidRPr="001202A4" w:rsidRDefault="0065598B" w:rsidP="0065598B">
      <w:pPr>
        <w:pStyle w:val="PargrafodaLista"/>
        <w:numPr>
          <w:ilvl w:val="0"/>
          <w:numId w:val="21"/>
        </w:numPr>
        <w:spacing w:after="160"/>
        <w:jc w:val="both"/>
        <w:rPr>
          <w:rFonts w:asciiTheme="minorHAnsi" w:hAnsiTheme="minorHAnsi" w:cstheme="minorHAnsi"/>
          <w:sz w:val="24"/>
          <w:szCs w:val="28"/>
        </w:rPr>
      </w:pPr>
      <w:r w:rsidRPr="001202A4">
        <w:rPr>
          <w:rFonts w:asciiTheme="minorHAnsi" w:hAnsiTheme="minorHAnsi" w:cstheme="minorHAns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tbl>
      <w:tblPr>
        <w:tblStyle w:val="Tabelacomgrade"/>
        <w:tblW w:w="0" w:type="auto"/>
        <w:tblLook w:val="04A0" w:firstRow="1" w:lastRow="0" w:firstColumn="1" w:lastColumn="0" w:noHBand="0" w:noVBand="1"/>
      </w:tblPr>
      <w:tblGrid>
        <w:gridCol w:w="9629"/>
      </w:tblGrid>
      <w:tr w:rsidR="00BA3D6A" w14:paraId="02CDFC3B" w14:textId="77777777" w:rsidTr="00BA3D6A">
        <w:tc>
          <w:tcPr>
            <w:tcW w:w="9629" w:type="dxa"/>
          </w:tcPr>
          <w:p w14:paraId="4A3F8B40" w14:textId="1F1EA86C" w:rsidR="00BA3D6A" w:rsidRPr="00BA3D6A" w:rsidRDefault="00BA3D6A" w:rsidP="00967383">
            <w:pPr>
              <w:jc w:val="both"/>
              <w:rPr>
                <w:rFonts w:asciiTheme="minorHAnsi" w:hAnsiTheme="minorHAnsi" w:cstheme="minorHAnsi"/>
                <w:b/>
                <w:color w:val="000000"/>
                <w:sz w:val="24"/>
                <w:szCs w:val="24"/>
              </w:rPr>
            </w:pPr>
            <w:r w:rsidRPr="00967383">
              <w:rPr>
                <w:rFonts w:asciiTheme="minorHAnsi" w:hAnsiTheme="minorHAnsi" w:cstheme="minorHAnsi"/>
                <w:b/>
                <w:color w:val="000000"/>
                <w:sz w:val="24"/>
                <w:szCs w:val="24"/>
              </w:rPr>
              <w:t>2</w:t>
            </w:r>
            <w:r w:rsidR="0065598B">
              <w:rPr>
                <w:rFonts w:asciiTheme="minorHAnsi" w:hAnsiTheme="minorHAnsi" w:cstheme="minorHAnsi"/>
                <w:b/>
                <w:color w:val="000000"/>
                <w:sz w:val="24"/>
                <w:szCs w:val="24"/>
              </w:rPr>
              <w:t>2</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 FORO</w:t>
            </w:r>
          </w:p>
        </w:tc>
      </w:tr>
    </w:tbl>
    <w:p w14:paraId="002E9E46"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558BCD7D" w14:textId="2B934884"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Fica eleito o Foro da Comarca de Bocaiuva do Sul </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PR, para dirimir quaisquer dúvidas referentes a Regulamento de Credenciamento, com renúncia a qualquer outro, mesmo que privilegiado.</w:t>
      </w:r>
    </w:p>
    <w:tbl>
      <w:tblPr>
        <w:tblStyle w:val="Tabelacomgrade"/>
        <w:tblW w:w="0" w:type="auto"/>
        <w:tblLook w:val="04A0" w:firstRow="1" w:lastRow="0" w:firstColumn="1" w:lastColumn="0" w:noHBand="0" w:noVBand="1"/>
      </w:tblPr>
      <w:tblGrid>
        <w:gridCol w:w="9629"/>
      </w:tblGrid>
      <w:tr w:rsidR="00BA3D6A" w14:paraId="1E82C335" w14:textId="77777777" w:rsidTr="00BA3D6A">
        <w:tc>
          <w:tcPr>
            <w:tcW w:w="9629" w:type="dxa"/>
          </w:tcPr>
          <w:p w14:paraId="49535F7B" w14:textId="79133E47"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2</w:t>
            </w:r>
            <w:r w:rsidR="0065598B">
              <w:rPr>
                <w:rFonts w:asciiTheme="minorHAnsi" w:hAnsiTheme="minorHAnsi" w:cstheme="minorHAnsi"/>
                <w:b/>
                <w:color w:val="000000"/>
                <w:sz w:val="24"/>
                <w:szCs w:val="24"/>
              </w:rPr>
              <w:t>3</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DISPOSIÇÕES GERAIS</w:t>
            </w:r>
          </w:p>
        </w:tc>
      </w:tr>
    </w:tbl>
    <w:p w14:paraId="6F570DEE" w14:textId="77777777" w:rsidR="00AA232F" w:rsidRPr="00967383" w:rsidRDefault="00AA232F" w:rsidP="00BA3D6A">
      <w:pPr>
        <w:spacing w:after="0" w:line="240" w:lineRule="auto"/>
        <w:jc w:val="both"/>
        <w:rPr>
          <w:rFonts w:asciiTheme="minorHAnsi" w:eastAsia="Times New Roman" w:hAnsiTheme="minorHAnsi" w:cstheme="minorHAnsi"/>
          <w:b/>
          <w:color w:val="000000"/>
          <w:sz w:val="24"/>
          <w:szCs w:val="24"/>
        </w:rPr>
      </w:pPr>
    </w:p>
    <w:p w14:paraId="13C97322" w14:textId="435080C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lastRenderedPageBreak/>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A Administração poderá alterar ou revogar o presente Regulamento, a qualquer tempo, desde que justificado.</w:t>
      </w:r>
    </w:p>
    <w:p w14:paraId="3252A868" w14:textId="1C948F1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.2</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que será firmado não implica nenhum vínculo trabalhista ou previdenciário, tendo as credenciadas responsabilidades única, exclusiva e total pelos serviços prestados, em nada correlacionado com a Administração.</w:t>
      </w:r>
    </w:p>
    <w:p w14:paraId="28137B72" w14:textId="7E6CE57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comissão de licitação ou a autoridade superior poderão, em qualquer fase do procedimento, promover as diligências que considerarem necessárias para esclarecer ou completar a instrução do processo licitatório.</w:t>
      </w:r>
    </w:p>
    <w:p w14:paraId="0E7379D7" w14:textId="6674D83A"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.4</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apresentação da documentação implica tacitamente a aceitação de todos os termos contidos neste Regulamento.</w:t>
      </w:r>
    </w:p>
    <w:p w14:paraId="7F15F422" w14:textId="025E0EB1"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.5</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Em qualquer fase do procedimento Licitatório, o Município de Bocaiúva do Sul</w:t>
      </w:r>
      <w:r w:rsidR="00BA3D6A">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se reserva o direito de solicitar aos proponentes esclarecimentos eventualmente necessários a um perfeito juízo e entendimento dos documentos apresentados.</w:t>
      </w:r>
    </w:p>
    <w:p w14:paraId="0843C40D" w14:textId="070CCE1F"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.6.</w:t>
      </w:r>
      <w:r w:rsidRPr="00967383">
        <w:rPr>
          <w:rFonts w:asciiTheme="minorHAnsi" w:eastAsia="Times New Roman" w:hAnsiTheme="minorHAnsi" w:cstheme="minorHAnsi"/>
          <w:color w:val="000000"/>
          <w:sz w:val="24"/>
          <w:szCs w:val="24"/>
        </w:rPr>
        <w:t xml:space="preserve"> O Município de Bocaiúva do Sul se reserva o direito de, em qualquer época, suspender, revogar ou anular, total ou parcialmente, em qualquer de suas etapas, o presente Credenciamento. A ele se reserva ainda o direito de não credenciar qualquer empresa que não atenda a todas as condições estabelecidas neste Regulamento e nos documentos que dele fazem parte.</w:t>
      </w:r>
    </w:p>
    <w:p w14:paraId="2AC4D867" w14:textId="319BA67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.7.</w:t>
      </w:r>
      <w:r w:rsidRPr="00967383">
        <w:rPr>
          <w:rFonts w:asciiTheme="minorHAnsi" w:eastAsia="Times New Roman" w:hAnsiTheme="minorHAnsi" w:cstheme="minorHAnsi"/>
          <w:color w:val="000000"/>
          <w:sz w:val="24"/>
          <w:szCs w:val="24"/>
        </w:rPr>
        <w:t xml:space="preserve"> Em hipótese alguma poderá o interessado ou credenciado fazer carga dos autos, sendo-lhe permitido consulta ao processo na Sala de Licitações, no endereço supramencionado, no horário de expediente da prefeitura.</w:t>
      </w:r>
    </w:p>
    <w:p w14:paraId="5CAEAB4D" w14:textId="5CEF5A3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.8.</w:t>
      </w:r>
      <w:r w:rsidRPr="00967383">
        <w:rPr>
          <w:rFonts w:asciiTheme="minorHAnsi" w:eastAsia="Times New Roman" w:hAnsiTheme="minorHAnsi" w:cstheme="minorHAnsi"/>
          <w:color w:val="000000"/>
          <w:sz w:val="24"/>
          <w:szCs w:val="24"/>
        </w:rPr>
        <w:t xml:space="preserve"> A credenciada fica obrigada a manter durante todo o credenciamento as condições de cadastro quando da celebração do mesmo.</w:t>
      </w:r>
    </w:p>
    <w:p w14:paraId="33EE988B" w14:textId="7F1F74C5"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.9.</w:t>
      </w:r>
      <w:r w:rsidRPr="00967383">
        <w:rPr>
          <w:rFonts w:asciiTheme="minorHAnsi" w:eastAsia="Times New Roman" w:hAnsiTheme="minorHAnsi" w:cstheme="minorHAnsi"/>
          <w:color w:val="000000"/>
          <w:sz w:val="24"/>
          <w:szCs w:val="24"/>
        </w:rPr>
        <w:t xml:space="preserve"> E para conhecimento de todos é expedido o presente Regulamento, sendo publicado no Quadro de Avisos desta Municipalidade, no Jornal União (Jornal Regional da cidade de Bocaiúva do Sul /PR) e publicado ainda no site </w:t>
      </w:r>
      <w:hyperlink r:id="rId8">
        <w:r w:rsidRPr="00967383">
          <w:rPr>
            <w:rFonts w:asciiTheme="minorHAnsi" w:eastAsia="Times New Roman" w:hAnsiTheme="minorHAnsi" w:cstheme="minorHAnsi"/>
            <w:color w:val="000000"/>
            <w:sz w:val="24"/>
            <w:szCs w:val="24"/>
          </w:rPr>
          <w:t>www.bocaiuvadosul.pr.gov.br</w:t>
        </w:r>
      </w:hyperlink>
    </w:p>
    <w:p w14:paraId="33E52879" w14:textId="5B5AD736" w:rsidR="00541BDB" w:rsidRDefault="00AA232F" w:rsidP="00541BDB">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 xml:space="preserve">.10. </w:t>
      </w:r>
      <w:r w:rsidRPr="00967383">
        <w:rPr>
          <w:rFonts w:asciiTheme="minorHAnsi" w:eastAsia="Times New Roman" w:hAnsiTheme="minorHAnsi" w:cstheme="minorHAnsi"/>
          <w:color w:val="000000"/>
          <w:sz w:val="24"/>
          <w:szCs w:val="24"/>
        </w:rPr>
        <w:t>O Regulamento de credenciamento e seus anexos estão à disposiç</w:t>
      </w:r>
      <w:r w:rsidR="00541BDB">
        <w:rPr>
          <w:rFonts w:asciiTheme="minorHAnsi" w:eastAsia="Times New Roman" w:hAnsiTheme="minorHAnsi" w:cstheme="minorHAnsi"/>
          <w:color w:val="000000"/>
          <w:sz w:val="24"/>
          <w:szCs w:val="24"/>
        </w:rPr>
        <w:t>ão:</w:t>
      </w:r>
    </w:p>
    <w:p w14:paraId="11B586BF" w14:textId="0EA3B5B9" w:rsidR="00541BDB" w:rsidRPr="00541BDB" w:rsidRDefault="00541BDB" w:rsidP="00140253">
      <w:pPr>
        <w:pStyle w:val="PargrafodaLista"/>
        <w:numPr>
          <w:ilvl w:val="0"/>
          <w:numId w:val="12"/>
        </w:numPr>
        <w:spacing w:after="240"/>
        <w:jc w:val="both"/>
        <w:rPr>
          <w:rFonts w:asciiTheme="minorHAnsi" w:hAnsiTheme="minorHAnsi" w:cstheme="minorHAnsi"/>
          <w:sz w:val="24"/>
          <w:szCs w:val="24"/>
        </w:rPr>
      </w:pPr>
      <w:r>
        <w:rPr>
          <w:rFonts w:asciiTheme="minorHAnsi" w:hAnsiTheme="minorHAnsi" w:cstheme="minorHAnsi"/>
          <w:color w:val="000000"/>
          <w:sz w:val="24"/>
          <w:szCs w:val="24"/>
        </w:rPr>
        <w:t>N</w:t>
      </w:r>
      <w:r w:rsidR="00AA232F" w:rsidRPr="00541BDB">
        <w:rPr>
          <w:rFonts w:asciiTheme="minorHAnsi" w:hAnsiTheme="minorHAnsi" w:cstheme="minorHAnsi"/>
          <w:color w:val="000000"/>
          <w:sz w:val="24"/>
          <w:szCs w:val="24"/>
        </w:rPr>
        <w:t>o Setor de Licitação</w:t>
      </w:r>
      <w:r>
        <w:rPr>
          <w:rFonts w:asciiTheme="minorHAnsi" w:hAnsiTheme="minorHAnsi" w:cstheme="minorHAnsi"/>
          <w:color w:val="000000"/>
          <w:sz w:val="24"/>
          <w:szCs w:val="24"/>
        </w:rPr>
        <w:t>:</w:t>
      </w:r>
    </w:p>
    <w:p w14:paraId="48DE6830" w14:textId="5D2FCDB2" w:rsidR="00541BDB" w:rsidRPr="00541BDB" w:rsidRDefault="00541BDB" w:rsidP="00541BDB">
      <w:pPr>
        <w:pStyle w:val="PargrafodaLista"/>
        <w:numPr>
          <w:ilvl w:val="0"/>
          <w:numId w:val="3"/>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Endereço: </w:t>
      </w:r>
      <w:r w:rsidRPr="00541BDB">
        <w:rPr>
          <w:rFonts w:asciiTheme="minorHAnsi" w:hAnsiTheme="minorHAnsi" w:cstheme="minorHAnsi"/>
          <w:color w:val="000000"/>
          <w:sz w:val="24"/>
          <w:szCs w:val="24"/>
        </w:rPr>
        <w:t>Rua Carlos Alberto Ribeiro, nº 21, Centro, CEP: 83.450-000, Bocaiuva do Sul – PR.</w:t>
      </w:r>
    </w:p>
    <w:p w14:paraId="47A0FCAB" w14:textId="77777777" w:rsidR="00541BDB" w:rsidRPr="00AC0EFB" w:rsidRDefault="00541BDB" w:rsidP="00541BDB">
      <w:pPr>
        <w:pStyle w:val="PargrafodaLista"/>
        <w:numPr>
          <w:ilvl w:val="0"/>
          <w:numId w:val="3"/>
        </w:numPr>
        <w:spacing w:after="240"/>
        <w:rPr>
          <w:rFonts w:asciiTheme="minorHAnsi" w:hAnsiTheme="minorHAnsi" w:cstheme="minorHAnsi"/>
          <w:sz w:val="24"/>
          <w:szCs w:val="24"/>
        </w:rPr>
      </w:pPr>
      <w:r w:rsidRPr="00AC0EFB">
        <w:rPr>
          <w:rFonts w:asciiTheme="minorHAnsi" w:hAnsiTheme="minorHAnsi" w:cstheme="minorHAnsi"/>
          <w:sz w:val="24"/>
          <w:szCs w:val="24"/>
        </w:rPr>
        <w:t xml:space="preserve">E-mail: licitacao@bocaiuvadosul.pr.gov.br </w:t>
      </w:r>
    </w:p>
    <w:p w14:paraId="060A013E" w14:textId="0D099DE1" w:rsidR="00541BDB" w:rsidRPr="00AC0EFB" w:rsidRDefault="00541BDB" w:rsidP="00541BDB">
      <w:pPr>
        <w:pStyle w:val="PargrafodaLista"/>
        <w:numPr>
          <w:ilvl w:val="0"/>
          <w:numId w:val="3"/>
        </w:numPr>
        <w:spacing w:after="240"/>
        <w:rPr>
          <w:rFonts w:asciiTheme="minorHAnsi" w:hAnsiTheme="minorHAnsi" w:cstheme="minorHAnsi"/>
          <w:bCs/>
          <w:sz w:val="24"/>
          <w:szCs w:val="24"/>
        </w:rPr>
      </w:pPr>
      <w:r w:rsidRPr="00AC0EFB">
        <w:rPr>
          <w:rFonts w:asciiTheme="minorHAnsi" w:hAnsiTheme="minorHAnsi" w:cstheme="minorHAnsi"/>
          <w:sz w:val="24"/>
          <w:szCs w:val="24"/>
        </w:rPr>
        <w:t>Tel</w:t>
      </w:r>
      <w:r>
        <w:rPr>
          <w:rFonts w:asciiTheme="minorHAnsi" w:hAnsiTheme="minorHAnsi" w:cstheme="minorHAnsi"/>
          <w:sz w:val="24"/>
          <w:szCs w:val="24"/>
        </w:rPr>
        <w:t>efone: (41) 3675-3970 e 3675-3972.</w:t>
      </w:r>
    </w:p>
    <w:p w14:paraId="1E4637CA" w14:textId="604775E4" w:rsidR="00BA3D6A" w:rsidRPr="00541BDB" w:rsidRDefault="00541BDB" w:rsidP="00140253">
      <w:pPr>
        <w:pStyle w:val="PargrafodaLista"/>
        <w:numPr>
          <w:ilvl w:val="0"/>
          <w:numId w:val="12"/>
        </w:numPr>
        <w:tabs>
          <w:tab w:val="left" w:pos="709"/>
        </w:tabs>
        <w:spacing w:after="240"/>
        <w:jc w:val="both"/>
        <w:rPr>
          <w:rFonts w:asciiTheme="minorHAnsi" w:hAnsiTheme="minorHAnsi" w:cstheme="minorHAnsi"/>
          <w:sz w:val="24"/>
          <w:szCs w:val="24"/>
        </w:rPr>
      </w:pPr>
      <w:r>
        <w:rPr>
          <w:rFonts w:asciiTheme="minorHAnsi" w:hAnsiTheme="minorHAnsi" w:cstheme="minorHAnsi"/>
          <w:sz w:val="24"/>
          <w:szCs w:val="24"/>
        </w:rPr>
        <w:t>E</w:t>
      </w:r>
      <w:r w:rsidR="00BA3D6A" w:rsidRPr="00541BDB">
        <w:rPr>
          <w:rFonts w:asciiTheme="minorHAnsi" w:hAnsiTheme="minorHAnsi" w:cstheme="minorHAnsi"/>
          <w:sz w:val="24"/>
          <w:szCs w:val="24"/>
        </w:rPr>
        <w:t xml:space="preserve"> através da Internet pelos endereços eletrônicos: </w:t>
      </w:r>
    </w:p>
    <w:p w14:paraId="02F0C716" w14:textId="77777777" w:rsidR="00BA3D6A" w:rsidRPr="00AC0EFB" w:rsidRDefault="00BA3D6A" w:rsidP="00541BDB">
      <w:pPr>
        <w:pStyle w:val="PargrafodaLista"/>
        <w:numPr>
          <w:ilvl w:val="0"/>
          <w:numId w:val="4"/>
        </w:numPr>
        <w:spacing w:after="240"/>
        <w:jc w:val="both"/>
        <w:rPr>
          <w:rFonts w:asciiTheme="minorHAnsi" w:hAnsiTheme="minorHAnsi" w:cstheme="minorHAnsi"/>
          <w:sz w:val="24"/>
          <w:szCs w:val="24"/>
        </w:rPr>
      </w:pPr>
      <w:r w:rsidRPr="00AC0EFB">
        <w:rPr>
          <w:rFonts w:asciiTheme="minorHAnsi" w:hAnsiTheme="minorHAnsi" w:cstheme="minorHAnsi"/>
          <w:sz w:val="24"/>
          <w:szCs w:val="24"/>
        </w:rPr>
        <w:t xml:space="preserve">Portal de Transparência da Prefeitura de Bocaiúva do Sul no endereço eletrônico: </w:t>
      </w:r>
      <w:hyperlink r:id="rId9" w:history="1">
        <w:r w:rsidRPr="00AC0EFB">
          <w:rPr>
            <w:rStyle w:val="Hyperlink"/>
            <w:rFonts w:asciiTheme="minorHAnsi" w:hAnsiTheme="minorHAnsi" w:cstheme="minorHAnsi"/>
            <w:sz w:val="24"/>
            <w:szCs w:val="24"/>
          </w:rPr>
          <w:t>http://18.230.172.116/pronimtb/index.asp?acao=1&amp;item=2&amp;flagRedFiltroLicitacao=2</w:t>
        </w:r>
      </w:hyperlink>
    </w:p>
    <w:p w14:paraId="6A123782" w14:textId="00376506" w:rsidR="00BA3D6A" w:rsidRPr="00C21C6C" w:rsidRDefault="00BA3D6A" w:rsidP="00541BDB">
      <w:pPr>
        <w:pStyle w:val="PargrafodaLista"/>
        <w:numPr>
          <w:ilvl w:val="0"/>
          <w:numId w:val="4"/>
        </w:numPr>
        <w:spacing w:after="240"/>
        <w:jc w:val="both"/>
        <w:rPr>
          <w:rStyle w:val="Hyperlink"/>
          <w:rFonts w:asciiTheme="minorHAnsi" w:hAnsiTheme="minorHAnsi" w:cstheme="minorHAnsi"/>
          <w:b/>
          <w:color w:val="000000"/>
          <w:sz w:val="24"/>
          <w:szCs w:val="24"/>
          <w:u w:val="none"/>
        </w:rPr>
      </w:pPr>
      <w:r w:rsidRPr="00AC0EFB">
        <w:rPr>
          <w:rFonts w:asciiTheme="minorHAnsi" w:hAnsiTheme="minorHAnsi" w:cstheme="minorHAnsi"/>
          <w:sz w:val="24"/>
          <w:szCs w:val="24"/>
        </w:rPr>
        <w:t xml:space="preserve">Sitio da Prefeitura Municipal de Bocaiúva do Sul no endereço eletrônico: </w:t>
      </w:r>
      <w:hyperlink r:id="rId10" w:history="1">
        <w:r w:rsidRPr="00AC0EFB">
          <w:rPr>
            <w:rStyle w:val="Hyperlink"/>
            <w:rFonts w:asciiTheme="minorHAnsi" w:hAnsiTheme="minorHAnsi" w:cstheme="minorHAnsi"/>
            <w:sz w:val="24"/>
            <w:szCs w:val="24"/>
          </w:rPr>
          <w:t>https://bocaiuvadosul.pr.gov.br/licitacao/</w:t>
        </w:r>
      </w:hyperlink>
    </w:p>
    <w:tbl>
      <w:tblPr>
        <w:tblStyle w:val="Tabelacomgrade"/>
        <w:tblW w:w="0" w:type="auto"/>
        <w:tblLook w:val="04A0" w:firstRow="1" w:lastRow="0" w:firstColumn="1" w:lastColumn="0" w:noHBand="0" w:noVBand="1"/>
      </w:tblPr>
      <w:tblGrid>
        <w:gridCol w:w="9629"/>
      </w:tblGrid>
      <w:tr w:rsidR="00BA7351" w14:paraId="05D12392" w14:textId="77777777" w:rsidTr="00BA7351">
        <w:tc>
          <w:tcPr>
            <w:tcW w:w="9629" w:type="dxa"/>
          </w:tcPr>
          <w:p w14:paraId="22AA998B" w14:textId="7947CB20" w:rsidR="00BA7351" w:rsidRDefault="00BA7351" w:rsidP="00967383">
            <w:pPr>
              <w:jc w:val="both"/>
              <w:rPr>
                <w:rFonts w:asciiTheme="minorHAnsi" w:eastAsia="Calibri" w:hAnsiTheme="minorHAnsi" w:cstheme="minorHAnsi"/>
                <w:color w:val="000000"/>
                <w:sz w:val="24"/>
                <w:szCs w:val="24"/>
              </w:rPr>
            </w:pPr>
            <w:r w:rsidRPr="00BA7351">
              <w:rPr>
                <w:rFonts w:asciiTheme="minorHAnsi" w:eastAsia="Calibri" w:hAnsiTheme="minorHAnsi" w:cstheme="minorHAnsi"/>
                <w:b/>
                <w:color w:val="000000"/>
                <w:sz w:val="24"/>
                <w:szCs w:val="24"/>
              </w:rPr>
              <w:lastRenderedPageBreak/>
              <w:t>2</w:t>
            </w:r>
            <w:r w:rsidR="0065598B">
              <w:rPr>
                <w:rFonts w:asciiTheme="minorHAnsi" w:eastAsia="Calibri" w:hAnsiTheme="minorHAnsi" w:cstheme="minorHAnsi"/>
                <w:b/>
                <w:color w:val="000000"/>
                <w:sz w:val="24"/>
                <w:szCs w:val="24"/>
              </w:rPr>
              <w:t>4</w:t>
            </w:r>
            <w:r w:rsidRPr="00BA7351">
              <w:rPr>
                <w:rFonts w:asciiTheme="minorHAnsi" w:eastAsia="Calibri" w:hAnsiTheme="minorHAnsi" w:cstheme="minorHAnsi"/>
                <w:b/>
                <w:color w:val="000000"/>
                <w:sz w:val="24"/>
                <w:szCs w:val="24"/>
              </w:rPr>
              <w:t>.</w:t>
            </w:r>
            <w:r>
              <w:rPr>
                <w:rFonts w:asciiTheme="minorHAnsi" w:eastAsia="Calibri" w:hAnsiTheme="minorHAnsi" w:cstheme="minorHAnsi"/>
                <w:color w:val="000000"/>
                <w:sz w:val="24"/>
                <w:szCs w:val="24"/>
              </w:rPr>
              <w:t xml:space="preserve"> </w:t>
            </w:r>
            <w:r w:rsidRPr="00AC0EFB">
              <w:rPr>
                <w:rFonts w:asciiTheme="minorHAnsi" w:hAnsiTheme="minorHAnsi" w:cstheme="minorHAnsi"/>
                <w:b/>
                <w:sz w:val="24"/>
                <w:szCs w:val="24"/>
              </w:rPr>
              <w:t>COMPÕEM O PRESENTE EDITAL</w:t>
            </w:r>
          </w:p>
        </w:tc>
      </w:tr>
    </w:tbl>
    <w:p w14:paraId="34258403" w14:textId="77777777" w:rsidR="00BA3D6A" w:rsidRPr="00967383" w:rsidRDefault="00BA3D6A" w:rsidP="00BA7351">
      <w:pPr>
        <w:spacing w:after="0" w:line="240" w:lineRule="auto"/>
        <w:jc w:val="both"/>
        <w:rPr>
          <w:rFonts w:asciiTheme="minorHAnsi" w:eastAsia="Calibri" w:hAnsiTheme="minorHAnsi" w:cstheme="minorHAnsi"/>
          <w:color w:val="000000"/>
          <w:sz w:val="24"/>
          <w:szCs w:val="24"/>
        </w:rPr>
      </w:pPr>
    </w:p>
    <w:p w14:paraId="59C12F25" w14:textId="59330627" w:rsidR="00BA7351" w:rsidRPr="00AC0EFB" w:rsidRDefault="00BA7351" w:rsidP="00D632FF">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AC0EFB">
        <w:rPr>
          <w:rFonts w:asciiTheme="minorHAnsi" w:eastAsia="Times New Roman" w:hAnsiTheme="minorHAnsi" w:cstheme="minorHAnsi"/>
          <w:b/>
          <w:sz w:val="24"/>
          <w:szCs w:val="24"/>
        </w:rPr>
        <w:t xml:space="preserve">Anexo I – TERMO DE REFERÊNCIA, </w:t>
      </w:r>
      <w:r>
        <w:rPr>
          <w:rFonts w:asciiTheme="minorHAnsi" w:hAnsiTheme="minorHAnsi" w:cstheme="minorHAnsi"/>
          <w:sz w:val="24"/>
          <w:szCs w:val="24"/>
        </w:rPr>
        <w:t>somente para conhecimento.</w:t>
      </w:r>
    </w:p>
    <w:p w14:paraId="633A8E4F" w14:textId="42D6051D" w:rsidR="00BA7351" w:rsidRPr="00BA7351" w:rsidRDefault="00BA7351" w:rsidP="00D632FF">
      <w:pPr>
        <w:spacing w:line="276" w:lineRule="auto"/>
        <w:jc w:val="both"/>
        <w:rPr>
          <w:rFonts w:asciiTheme="minorHAnsi" w:eastAsia="Calibri" w:hAnsiTheme="minorHAnsi" w:cstheme="minorHAnsi"/>
          <w:b/>
          <w:sz w:val="24"/>
          <w:szCs w:val="24"/>
        </w:rPr>
      </w:pPr>
      <w:r w:rsidRPr="00AC0EFB">
        <w:rPr>
          <w:rFonts w:asciiTheme="minorHAnsi" w:eastAsia="Times New Roman" w:hAnsiTheme="minorHAnsi" w:cstheme="minorHAnsi"/>
          <w:b/>
          <w:sz w:val="24"/>
          <w:szCs w:val="24"/>
        </w:rPr>
        <w:t xml:space="preserve">Anexo II – </w:t>
      </w:r>
      <w:r w:rsidRPr="00967383">
        <w:rPr>
          <w:rFonts w:asciiTheme="minorHAnsi" w:eastAsia="Times New Roman" w:hAnsiTheme="minorHAnsi" w:cstheme="minorHAnsi"/>
          <w:b/>
          <w:sz w:val="24"/>
          <w:szCs w:val="24"/>
        </w:rPr>
        <w:t>MODELO DE SOLICITAÇÃO DE CREDENCIAMENTO</w:t>
      </w:r>
      <w:r>
        <w:rPr>
          <w:rFonts w:asciiTheme="minorHAnsi" w:eastAsia="Calibri" w:hAnsiTheme="minorHAnsi" w:cstheme="minorHAnsi"/>
          <w:b/>
          <w:sz w:val="24"/>
          <w:szCs w:val="24"/>
        </w:rPr>
        <w:t>.</w:t>
      </w:r>
    </w:p>
    <w:p w14:paraId="58724DCE" w14:textId="683C1A47" w:rsidR="00BA7351" w:rsidRPr="00366E28" w:rsidRDefault="00BA7351" w:rsidP="00D632FF">
      <w:pPr>
        <w:spacing w:line="240" w:lineRule="auto"/>
        <w:jc w:val="both"/>
        <w:rPr>
          <w:rFonts w:asciiTheme="minorHAnsi" w:eastAsia="Calibri" w:hAnsiTheme="minorHAnsi" w:cstheme="minorHAnsi"/>
          <w:b/>
          <w:color w:val="000000"/>
          <w:sz w:val="24"/>
          <w:szCs w:val="24"/>
        </w:rPr>
      </w:pPr>
      <w:r w:rsidRPr="00AC0EFB">
        <w:rPr>
          <w:rFonts w:asciiTheme="minorHAnsi" w:eastAsia="Times New Roman" w:hAnsiTheme="minorHAnsi" w:cstheme="minorHAnsi"/>
          <w:b/>
          <w:sz w:val="24"/>
          <w:szCs w:val="24"/>
        </w:rPr>
        <w:t xml:space="preserve">Anexo III – </w:t>
      </w:r>
      <w:r w:rsidR="00366E28" w:rsidRPr="00366E28">
        <w:rPr>
          <w:rFonts w:asciiTheme="minorHAnsi" w:hAnsiTheme="minorHAnsi" w:cstheme="minorHAnsi"/>
          <w:b/>
          <w:sz w:val="24"/>
          <w:szCs w:val="24"/>
        </w:rPr>
        <w:t>DECLARAÇÃO DE ATENDIMENTO AO ART. 17º XXXIII DA CONSTITUIÇÃO FEDERAL</w:t>
      </w:r>
    </w:p>
    <w:p w14:paraId="31CDEB36" w14:textId="77777777" w:rsidR="00366E28" w:rsidRDefault="00BA7351" w:rsidP="00D632FF">
      <w:pPr>
        <w:spacing w:line="240" w:lineRule="auto"/>
        <w:jc w:val="both"/>
        <w:rPr>
          <w:rFonts w:asciiTheme="minorHAnsi" w:hAnsiTheme="minorHAnsi" w:cstheme="minorHAnsi"/>
          <w:b/>
          <w:sz w:val="24"/>
          <w:szCs w:val="24"/>
        </w:rPr>
      </w:pPr>
      <w:r w:rsidRPr="00AC0EFB">
        <w:rPr>
          <w:rFonts w:asciiTheme="minorHAnsi" w:eastAsia="Times New Roman" w:hAnsiTheme="minorHAnsi" w:cstheme="minorHAnsi"/>
          <w:b/>
          <w:sz w:val="24"/>
          <w:szCs w:val="24"/>
        </w:rPr>
        <w:t xml:space="preserve">Anexo IV – </w:t>
      </w:r>
      <w:r w:rsidR="00366E28" w:rsidRPr="00366E28">
        <w:rPr>
          <w:rFonts w:asciiTheme="minorHAnsi" w:hAnsiTheme="minorHAnsi" w:cstheme="minorHAnsi"/>
          <w:b/>
          <w:sz w:val="24"/>
          <w:szCs w:val="24"/>
        </w:rPr>
        <w:t>MODELO DE DECLARAÇÃO DE IDONEIDADE E DE INEXISTÊNCIA DE FATO SUPERVENIENTE IMPEDITIVO PARA HABILITAÇÃO</w:t>
      </w:r>
    </w:p>
    <w:p w14:paraId="1E40DD17" w14:textId="77777777" w:rsidR="003A4CDB" w:rsidRPr="003A4CDB" w:rsidRDefault="00366E28" w:rsidP="00D632FF">
      <w:pPr>
        <w:spacing w:line="240" w:lineRule="auto"/>
        <w:jc w:val="both"/>
        <w:rPr>
          <w:rFonts w:asciiTheme="minorHAnsi" w:hAnsiTheme="minorHAnsi" w:cstheme="minorHAnsi"/>
          <w:b/>
          <w:sz w:val="24"/>
          <w:szCs w:val="24"/>
        </w:rPr>
      </w:pPr>
      <w:r>
        <w:rPr>
          <w:rFonts w:asciiTheme="minorHAnsi" w:eastAsia="Times New Roman" w:hAnsiTheme="minorHAnsi" w:cstheme="minorHAnsi"/>
          <w:b/>
          <w:sz w:val="24"/>
          <w:szCs w:val="24"/>
        </w:rPr>
        <w:t xml:space="preserve">Anexo V – </w:t>
      </w:r>
      <w:r w:rsidR="003A4CDB" w:rsidRPr="003A4CDB">
        <w:rPr>
          <w:rFonts w:asciiTheme="minorHAnsi" w:hAnsiTheme="minorHAnsi" w:cstheme="minorHAnsi"/>
          <w:b/>
          <w:sz w:val="24"/>
          <w:szCs w:val="24"/>
        </w:rPr>
        <w:t>FORMULÁRIO DE DADOS BANCÁRIOS</w:t>
      </w:r>
    </w:p>
    <w:p w14:paraId="341FC143" w14:textId="678F851E" w:rsidR="00BA7351" w:rsidRDefault="00366E28" w:rsidP="00D632FF">
      <w:pPr>
        <w:overflowPunct w:val="0"/>
        <w:autoSpaceDE w:val="0"/>
        <w:autoSpaceDN w:val="0"/>
        <w:adjustRightInd w:val="0"/>
        <w:spacing w:line="240" w:lineRule="auto"/>
        <w:jc w:val="both"/>
        <w:textAlignment w:val="baseline"/>
        <w:rPr>
          <w:rFonts w:asciiTheme="minorHAnsi" w:hAnsiTheme="minorHAnsi" w:cstheme="minorHAnsi"/>
          <w:b/>
          <w:sz w:val="24"/>
          <w:szCs w:val="24"/>
        </w:rPr>
      </w:pPr>
      <w:r>
        <w:rPr>
          <w:rFonts w:asciiTheme="minorHAnsi" w:eastAsia="Times New Roman" w:hAnsiTheme="minorHAnsi" w:cstheme="minorHAnsi"/>
          <w:b/>
          <w:sz w:val="24"/>
          <w:szCs w:val="24"/>
        </w:rPr>
        <w:t xml:space="preserve">Anexo VI – </w:t>
      </w:r>
      <w:r w:rsidR="00BA7351" w:rsidRPr="00AC0EFB">
        <w:rPr>
          <w:rFonts w:asciiTheme="minorHAnsi" w:eastAsia="Times New Roman" w:hAnsiTheme="minorHAnsi" w:cstheme="minorHAnsi"/>
          <w:b/>
          <w:sz w:val="24"/>
          <w:szCs w:val="24"/>
        </w:rPr>
        <w:t xml:space="preserve">MINUTA </w:t>
      </w:r>
      <w:r w:rsidR="00BA7351">
        <w:rPr>
          <w:rFonts w:asciiTheme="minorHAnsi" w:eastAsia="Times New Roman" w:hAnsiTheme="minorHAnsi" w:cstheme="minorHAnsi"/>
          <w:b/>
          <w:sz w:val="24"/>
          <w:szCs w:val="24"/>
        </w:rPr>
        <w:t>DO TERMO DE COLABORAÇÃO</w:t>
      </w:r>
      <w:r w:rsidR="00BA7351" w:rsidRPr="00AC0EFB">
        <w:rPr>
          <w:rFonts w:asciiTheme="minorHAnsi" w:eastAsia="Times New Roman" w:hAnsiTheme="minorHAnsi" w:cstheme="minorHAnsi"/>
          <w:b/>
          <w:sz w:val="24"/>
          <w:szCs w:val="24"/>
        </w:rPr>
        <w:t>,</w:t>
      </w:r>
      <w:r w:rsidR="00BA7351" w:rsidRPr="00AC0EFB">
        <w:rPr>
          <w:rFonts w:asciiTheme="minorHAnsi" w:hAnsiTheme="minorHAnsi" w:cstheme="minorHAnsi"/>
          <w:sz w:val="24"/>
          <w:szCs w:val="24"/>
        </w:rPr>
        <w:t xml:space="preserve"> somente para conhecimento</w:t>
      </w:r>
      <w:r w:rsidR="00BA7351" w:rsidRPr="00AC0EFB">
        <w:rPr>
          <w:rFonts w:asciiTheme="minorHAnsi" w:hAnsiTheme="minorHAnsi" w:cstheme="minorHAnsi"/>
          <w:b/>
          <w:sz w:val="24"/>
          <w:szCs w:val="24"/>
        </w:rPr>
        <w:t>.</w:t>
      </w:r>
    </w:p>
    <w:p w14:paraId="47A0C67A" w14:textId="61E9E909" w:rsidR="00AA232F" w:rsidRDefault="00AA232F" w:rsidP="00967383">
      <w:pPr>
        <w:spacing w:line="240" w:lineRule="auto"/>
        <w:jc w:val="both"/>
        <w:rPr>
          <w:rFonts w:asciiTheme="minorHAnsi" w:eastAsia="Calibri" w:hAnsiTheme="minorHAnsi" w:cstheme="minorHAnsi"/>
          <w:color w:val="000000"/>
          <w:sz w:val="24"/>
          <w:szCs w:val="24"/>
        </w:rPr>
      </w:pPr>
    </w:p>
    <w:p w14:paraId="40E2C385" w14:textId="67E18E52" w:rsidR="00AA232F" w:rsidRPr="00967383" w:rsidRDefault="00541BDB" w:rsidP="00541BDB">
      <w:pPr>
        <w:spacing w:line="240" w:lineRule="auto"/>
        <w:jc w:val="right"/>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 xml:space="preserve">Bocaiúva do Sul, </w:t>
      </w:r>
      <w:r w:rsidR="00D632FF">
        <w:rPr>
          <w:rFonts w:asciiTheme="minorHAnsi" w:eastAsia="Times New Roman" w:hAnsiTheme="minorHAnsi" w:cstheme="minorHAnsi"/>
          <w:color w:val="000000"/>
          <w:sz w:val="24"/>
          <w:szCs w:val="24"/>
        </w:rPr>
        <w:t>10</w:t>
      </w:r>
      <w:r w:rsidR="00AA232F" w:rsidRPr="00967383">
        <w:rPr>
          <w:rFonts w:asciiTheme="minorHAnsi" w:eastAsia="Times New Roman" w:hAnsiTheme="minorHAnsi" w:cstheme="minorHAnsi"/>
          <w:color w:val="000000"/>
          <w:sz w:val="24"/>
          <w:szCs w:val="24"/>
        </w:rPr>
        <w:t xml:space="preserve"> de </w:t>
      </w:r>
      <w:r w:rsidR="00D632FF">
        <w:rPr>
          <w:rFonts w:asciiTheme="minorHAnsi" w:eastAsia="Times New Roman" w:hAnsiTheme="minorHAnsi" w:cstheme="minorHAnsi"/>
          <w:color w:val="000000"/>
          <w:sz w:val="24"/>
          <w:szCs w:val="24"/>
        </w:rPr>
        <w:t>maio</w:t>
      </w:r>
      <w:r w:rsidR="00AA232F" w:rsidRPr="00967383">
        <w:rPr>
          <w:rFonts w:asciiTheme="minorHAnsi" w:eastAsia="Times New Roman" w:hAnsiTheme="minorHAnsi" w:cstheme="minorHAnsi"/>
          <w:color w:val="000000"/>
          <w:sz w:val="24"/>
          <w:szCs w:val="24"/>
        </w:rPr>
        <w:t xml:space="preserve"> de 20</w:t>
      </w:r>
      <w:r>
        <w:rPr>
          <w:rFonts w:asciiTheme="minorHAnsi" w:eastAsia="Times New Roman" w:hAnsiTheme="minorHAnsi" w:cstheme="minorHAnsi"/>
          <w:color w:val="000000"/>
          <w:sz w:val="24"/>
          <w:szCs w:val="24"/>
        </w:rPr>
        <w:t>21</w:t>
      </w:r>
      <w:r w:rsidR="00AA232F" w:rsidRPr="00967383">
        <w:rPr>
          <w:rFonts w:asciiTheme="minorHAnsi" w:eastAsia="Times New Roman" w:hAnsiTheme="minorHAnsi" w:cstheme="minorHAnsi"/>
          <w:color w:val="000000"/>
          <w:sz w:val="24"/>
          <w:szCs w:val="24"/>
        </w:rPr>
        <w:t>.</w:t>
      </w:r>
    </w:p>
    <w:p w14:paraId="227A7595" w14:textId="77777777" w:rsidR="00C21C6C" w:rsidRDefault="00C21C6C" w:rsidP="00967383">
      <w:pPr>
        <w:spacing w:line="240" w:lineRule="auto"/>
        <w:jc w:val="center"/>
        <w:rPr>
          <w:rFonts w:asciiTheme="minorHAnsi" w:eastAsia="Times New Roman" w:hAnsiTheme="minorHAnsi" w:cstheme="minorHAnsi"/>
          <w:b/>
          <w:color w:val="000000"/>
          <w:sz w:val="24"/>
          <w:szCs w:val="24"/>
        </w:rPr>
      </w:pPr>
    </w:p>
    <w:p w14:paraId="7381E508" w14:textId="77777777" w:rsidR="00C21C6C" w:rsidRDefault="00C21C6C" w:rsidP="00967383">
      <w:pPr>
        <w:spacing w:line="240" w:lineRule="auto"/>
        <w:jc w:val="center"/>
        <w:rPr>
          <w:rFonts w:asciiTheme="minorHAnsi" w:eastAsia="Times New Roman" w:hAnsiTheme="minorHAnsi" w:cstheme="minorHAnsi"/>
          <w:b/>
          <w:color w:val="000000"/>
          <w:sz w:val="24"/>
          <w:szCs w:val="24"/>
        </w:rPr>
      </w:pPr>
    </w:p>
    <w:p w14:paraId="1315491B" w14:textId="77777777" w:rsidR="007A6CD7" w:rsidRPr="00AC0EFB" w:rsidRDefault="007A6CD7"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ANTONIO LUIZ GUSSO</w:t>
      </w:r>
    </w:p>
    <w:p w14:paraId="32A2597E" w14:textId="5F3A4024" w:rsidR="007A6CD7" w:rsidRDefault="007A6CD7"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PREFEITO MUNICIPAL</w:t>
      </w:r>
    </w:p>
    <w:p w14:paraId="58BB8F2D" w14:textId="2E7092FB"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2FC374A9" w14:textId="785F4A30"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AAE089F" w14:textId="018DBF44"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5EF3ECA" w14:textId="36488FDF"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8C41DB4" w14:textId="36B44501"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CC7FD32" w14:textId="5F494C1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9F901E6" w14:textId="00CA8B7B"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555A6A0" w14:textId="71E64A20"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2AB698B3" w14:textId="57F1724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64B96195" w14:textId="36E18AE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059A06AD" w14:textId="7777777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936C709" w14:textId="657E517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A0796EC" w14:textId="5035B606"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794D94D" w14:textId="64611FA2"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D0780AF" w14:textId="7777777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0E39B0F9" w14:textId="77777777" w:rsidR="007A6CD7" w:rsidRDefault="007A6CD7" w:rsidP="00967383">
      <w:pPr>
        <w:spacing w:line="276" w:lineRule="auto"/>
        <w:jc w:val="center"/>
        <w:rPr>
          <w:rFonts w:asciiTheme="minorHAnsi" w:eastAsia="Times New Roman" w:hAnsiTheme="minorHAnsi" w:cstheme="minorHAnsi"/>
          <w:b/>
          <w:color w:val="000000"/>
          <w:sz w:val="24"/>
          <w:szCs w:val="24"/>
        </w:rPr>
      </w:pPr>
    </w:p>
    <w:p w14:paraId="7517B5DB" w14:textId="30AA3ED8" w:rsidR="00541BDB" w:rsidRDefault="00541BDB" w:rsidP="00967383">
      <w:pPr>
        <w:spacing w:line="276"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I</w:t>
      </w:r>
    </w:p>
    <w:p w14:paraId="425DB29E" w14:textId="29A881AE" w:rsidR="00AA232F" w:rsidRPr="00967383" w:rsidRDefault="00AA232F" w:rsidP="00967383">
      <w:pPr>
        <w:spacing w:line="276" w:lineRule="auto"/>
        <w:jc w:val="center"/>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TERMO DE REFERÊNCIA</w:t>
      </w:r>
    </w:p>
    <w:p w14:paraId="71904E1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80FD32B" w14:textId="10CDA64B"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1</w:t>
      </w:r>
      <w:r w:rsidR="00541BDB">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OBJETO</w:t>
      </w:r>
    </w:p>
    <w:p w14:paraId="7DF7F03A" w14:textId="07827F84" w:rsidR="00AA232F" w:rsidRDefault="00AA232F" w:rsidP="00967383">
      <w:pPr>
        <w:spacing w:line="240" w:lineRule="auto"/>
        <w:jc w:val="both"/>
        <w:rPr>
          <w:rFonts w:asciiTheme="minorHAnsi" w:eastAsia="Times New Roman" w:hAnsiTheme="minorHAnsi" w:cstheme="minorHAnsi"/>
          <w:sz w:val="24"/>
          <w:szCs w:val="24"/>
        </w:rPr>
      </w:pPr>
      <w:r w:rsidRPr="00967383">
        <w:rPr>
          <w:rFonts w:asciiTheme="minorHAnsi" w:eastAsia="Times New Roman" w:hAnsiTheme="minorHAnsi" w:cstheme="minorHAnsi"/>
          <w:sz w:val="24"/>
          <w:szCs w:val="24"/>
        </w:rPr>
        <w:t xml:space="preserve">Constitui objeto do presente Regulamento o </w:t>
      </w:r>
      <w:bookmarkStart w:id="0" w:name="_Hlk67300578"/>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bookmarkEnd w:id="0"/>
      <w:r w:rsidRPr="00967383">
        <w:rPr>
          <w:rFonts w:asciiTheme="minorHAnsi" w:eastAsia="Times New Roman" w:hAnsiTheme="minorHAnsi" w:cstheme="minorHAnsi"/>
          <w:sz w:val="24"/>
          <w:szCs w:val="24"/>
        </w:rPr>
        <w:t>, conforme discriminação a seguir.</w:t>
      </w:r>
    </w:p>
    <w:p w14:paraId="156393E4" w14:textId="77777777" w:rsidR="0077572F" w:rsidRPr="00967383" w:rsidRDefault="0077572F" w:rsidP="00967383">
      <w:pPr>
        <w:spacing w:line="240" w:lineRule="auto"/>
        <w:jc w:val="both"/>
        <w:rPr>
          <w:rFonts w:asciiTheme="minorHAnsi" w:eastAsia="Calibri" w:hAnsiTheme="minorHAnsi" w:cstheme="minorHAnsi"/>
          <w:sz w:val="24"/>
          <w:szCs w:val="24"/>
        </w:rPr>
      </w:pPr>
    </w:p>
    <w:p w14:paraId="2C765F0F" w14:textId="01C1ECFC" w:rsidR="00AA232F" w:rsidRPr="00967383" w:rsidRDefault="00541BDB" w:rsidP="00967383">
      <w:pPr>
        <w:spacing w:line="240" w:lineRule="auto"/>
        <w:jc w:val="both"/>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2.</w:t>
      </w:r>
      <w:r w:rsidR="00AA232F" w:rsidRPr="00967383">
        <w:rPr>
          <w:rFonts w:asciiTheme="minorHAnsi" w:eastAsia="Times New Roman" w:hAnsiTheme="minorHAnsi" w:cstheme="minorHAnsi"/>
          <w:b/>
          <w:color w:val="000000"/>
          <w:sz w:val="24"/>
          <w:szCs w:val="24"/>
        </w:rPr>
        <w:t xml:space="preserve"> DOS VALORES A SEREM PAGOS</w:t>
      </w:r>
    </w:p>
    <w:tbl>
      <w:tblPr>
        <w:tblW w:w="9422" w:type="dxa"/>
        <w:jc w:val="center"/>
        <w:tblCellMar>
          <w:left w:w="10" w:type="dxa"/>
          <w:right w:w="10" w:type="dxa"/>
        </w:tblCellMar>
        <w:tblLook w:val="04A0" w:firstRow="1" w:lastRow="0" w:firstColumn="1" w:lastColumn="0" w:noHBand="0" w:noVBand="1"/>
      </w:tblPr>
      <w:tblGrid>
        <w:gridCol w:w="704"/>
        <w:gridCol w:w="738"/>
        <w:gridCol w:w="3803"/>
        <w:gridCol w:w="909"/>
        <w:gridCol w:w="1570"/>
        <w:gridCol w:w="1698"/>
      </w:tblGrid>
      <w:tr w:rsidR="0077572F" w:rsidRPr="00967383" w14:paraId="0C7F3A8F" w14:textId="77777777" w:rsidTr="0077572F">
        <w:trPr>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5FE41"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Item</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7DF2D" w14:textId="007D0BBD"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Unid</w:t>
            </w:r>
            <w:r w:rsidR="0077572F">
              <w:rPr>
                <w:rFonts w:asciiTheme="minorHAnsi" w:eastAsia="Times New Roman" w:hAnsiTheme="minorHAnsi" w:cstheme="minorHAnsi"/>
                <w:color w:val="000000"/>
                <w:sz w:val="24"/>
                <w:szCs w:val="24"/>
              </w:rPr>
              <w:t>.</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99D6"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Descrição dos Serviços</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F9470" w14:textId="65D07FFF"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Quant</w:t>
            </w:r>
            <w:r w:rsidR="0077572F">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w:t>
            </w:r>
          </w:p>
          <w:p w14:paraId="24FE6388" w14:textId="77777777" w:rsidR="00AA232F" w:rsidRPr="00967383" w:rsidRDefault="00AA232F" w:rsidP="0077572F">
            <w:pPr>
              <w:spacing w:after="0" w:line="240" w:lineRule="auto"/>
              <w:jc w:val="center"/>
              <w:rPr>
                <w:rFonts w:asciiTheme="minorHAnsi" w:hAnsiTheme="minorHAnsi" w:cstheme="minorHAnsi"/>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1FE3"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Valor</w:t>
            </w:r>
          </w:p>
          <w:p w14:paraId="19FD2C3F"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Máximo</w:t>
            </w:r>
          </w:p>
          <w:p w14:paraId="20972C21"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Unitário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4AD27"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Valor Máximo </w:t>
            </w:r>
          </w:p>
          <w:p w14:paraId="16F38FBB"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Total</w:t>
            </w:r>
          </w:p>
          <w:p w14:paraId="18DDB541" w14:textId="77777777" w:rsidR="00AA232F" w:rsidRPr="00967383" w:rsidRDefault="00AA232F" w:rsidP="0077572F">
            <w:pPr>
              <w:spacing w:after="0" w:line="240" w:lineRule="auto"/>
              <w:jc w:val="center"/>
              <w:rPr>
                <w:rFonts w:asciiTheme="minorHAnsi" w:hAnsiTheme="minorHAnsi" w:cstheme="minorHAnsi"/>
                <w:sz w:val="24"/>
                <w:szCs w:val="24"/>
              </w:rPr>
            </w:pPr>
          </w:p>
        </w:tc>
      </w:tr>
      <w:tr w:rsidR="0077572F" w:rsidRPr="00967383" w14:paraId="793C9392" w14:textId="77777777" w:rsidTr="00695308">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3F6B"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01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B9995"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Mês</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F94F6" w14:textId="778CCAF9" w:rsidR="00AA232F" w:rsidRPr="00967383" w:rsidRDefault="00AA232F" w:rsidP="00695308">
            <w:pPr>
              <w:spacing w:line="240" w:lineRule="auto"/>
              <w:jc w:val="both"/>
              <w:rPr>
                <w:rFonts w:asciiTheme="minorHAnsi" w:hAnsiTheme="minorHAnsi" w:cstheme="minorHAnsi"/>
                <w:sz w:val="24"/>
                <w:szCs w:val="24"/>
              </w:rPr>
            </w:pPr>
            <w:r w:rsidRPr="00967383">
              <w:rPr>
                <w:rFonts w:asciiTheme="minorHAnsi" w:eastAsia="Times New Roman" w:hAnsiTheme="minorHAnsi" w:cstheme="minorHAnsi"/>
                <w:sz w:val="24"/>
                <w:szCs w:val="24"/>
              </w:rPr>
              <w:t xml:space="preserve">Atendimento de no mínimo </w:t>
            </w:r>
            <w:r w:rsidR="00C21C6C">
              <w:rPr>
                <w:rFonts w:asciiTheme="minorHAnsi" w:eastAsia="Times New Roman" w:hAnsiTheme="minorHAnsi" w:cstheme="minorHAnsi"/>
                <w:sz w:val="24"/>
                <w:szCs w:val="24"/>
              </w:rPr>
              <w:t>34</w:t>
            </w:r>
            <w:r w:rsidRPr="00967383">
              <w:rPr>
                <w:rFonts w:asciiTheme="minorHAnsi" w:eastAsia="Times New Roman" w:hAnsiTheme="minorHAnsi" w:cstheme="minorHAnsi"/>
                <w:sz w:val="24"/>
                <w:szCs w:val="24"/>
              </w:rPr>
              <w:t xml:space="preserve"> (</w:t>
            </w:r>
            <w:r w:rsidR="00C21C6C">
              <w:rPr>
                <w:rFonts w:asciiTheme="minorHAnsi" w:eastAsia="Times New Roman" w:hAnsiTheme="minorHAnsi" w:cstheme="minorHAnsi"/>
                <w:sz w:val="24"/>
                <w:szCs w:val="24"/>
              </w:rPr>
              <w:t>trinta e quatro</w:t>
            </w:r>
            <w:r w:rsidRPr="00967383">
              <w:rPr>
                <w:rFonts w:asciiTheme="minorHAnsi" w:eastAsia="Times New Roman" w:hAnsiTheme="minorHAnsi" w:cstheme="minorHAnsi"/>
                <w:sz w:val="24"/>
                <w:szCs w:val="24"/>
              </w:rPr>
              <w:t xml:space="preserve">) </w:t>
            </w:r>
            <w:r w:rsidR="00C21C6C">
              <w:rPr>
                <w:rFonts w:asciiTheme="minorHAnsi" w:eastAsia="Times New Roman" w:hAnsiTheme="minorHAnsi" w:cstheme="minorHAnsi"/>
                <w:sz w:val="24"/>
                <w:szCs w:val="24"/>
              </w:rPr>
              <w:t>estudantes</w:t>
            </w:r>
            <w:r w:rsidRPr="00967383">
              <w:rPr>
                <w:rFonts w:asciiTheme="minorHAnsi" w:eastAsia="Times New Roman" w:hAnsiTheme="minorHAnsi" w:cstheme="minorHAnsi"/>
                <w:sz w:val="24"/>
                <w:szCs w:val="24"/>
              </w:rPr>
              <w:t xml:space="preserve"> em qualquer idade com deficiência intelectual e múltipla nas áreas de assistência, saúde e educação em qualquer idade, residentes no Município de Bocaiúva do Sul</w:t>
            </w:r>
            <w:r w:rsidR="0077572F">
              <w:rPr>
                <w:rFonts w:asciiTheme="minorHAnsi" w:eastAsia="Times New Roman" w:hAnsiTheme="minorHAnsi" w:cstheme="minorHAnsi"/>
                <w:sz w:val="24"/>
                <w:szCs w:val="24"/>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2852B"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12</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FB69A" w14:textId="1BA2E985" w:rsidR="00AA232F" w:rsidRPr="00967383" w:rsidRDefault="00695308" w:rsidP="00695308">
            <w:pPr>
              <w:spacing w:line="240" w:lineRule="auto"/>
              <w:jc w:val="center"/>
              <w:rPr>
                <w:rFonts w:asciiTheme="minorHAnsi" w:hAnsiTheme="minorHAnsi" w:cstheme="minorHAnsi"/>
                <w:sz w:val="24"/>
                <w:szCs w:val="24"/>
              </w:rPr>
            </w:pPr>
            <w:r>
              <w:rPr>
                <w:rFonts w:asciiTheme="minorHAnsi" w:hAnsiTheme="minorHAnsi" w:cstheme="minorHAnsi"/>
                <w:sz w:val="24"/>
                <w:szCs w:val="24"/>
              </w:rPr>
              <w:t>9.490,42</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D1C1F" w14:textId="7D070AB9" w:rsidR="00AA232F" w:rsidRPr="00967383" w:rsidRDefault="00695308" w:rsidP="00695308">
            <w:pPr>
              <w:spacing w:line="240" w:lineRule="auto"/>
              <w:jc w:val="center"/>
              <w:rPr>
                <w:rFonts w:asciiTheme="minorHAnsi" w:hAnsiTheme="minorHAnsi" w:cstheme="minorHAnsi"/>
                <w:sz w:val="24"/>
                <w:szCs w:val="24"/>
              </w:rPr>
            </w:pPr>
            <w:r>
              <w:rPr>
                <w:rFonts w:asciiTheme="minorHAnsi" w:hAnsiTheme="minorHAnsi" w:cstheme="minorHAnsi"/>
                <w:sz w:val="24"/>
                <w:szCs w:val="24"/>
              </w:rPr>
              <w:t>113.885,04</w:t>
            </w:r>
          </w:p>
        </w:tc>
      </w:tr>
    </w:tbl>
    <w:p w14:paraId="23F63EBA"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38D1349F" w14:textId="77777777" w:rsidR="00AA232F" w:rsidRPr="0077572F" w:rsidRDefault="00AA232F" w:rsidP="00967383">
      <w:pPr>
        <w:overflowPunct w:val="0"/>
        <w:autoSpaceDE w:val="0"/>
        <w:autoSpaceDN w:val="0"/>
        <w:adjustRightInd w:val="0"/>
        <w:spacing w:line="240" w:lineRule="auto"/>
        <w:jc w:val="both"/>
        <w:textAlignment w:val="baseline"/>
        <w:rPr>
          <w:rFonts w:asciiTheme="minorHAnsi" w:hAnsiTheme="minorHAnsi" w:cstheme="minorHAnsi"/>
          <w:b/>
          <w:bCs/>
          <w:sz w:val="24"/>
          <w:szCs w:val="24"/>
        </w:rPr>
      </w:pPr>
      <w:r w:rsidRPr="0077572F">
        <w:rPr>
          <w:rFonts w:asciiTheme="minorHAnsi" w:hAnsiTheme="minorHAnsi" w:cstheme="minorHAnsi"/>
          <w:b/>
          <w:bCs/>
          <w:sz w:val="24"/>
          <w:szCs w:val="24"/>
        </w:rPr>
        <w:t>VALOR TOTAL DA PROPOSTA:</w:t>
      </w:r>
    </w:p>
    <w:p w14:paraId="42AB4B0F" w14:textId="7777777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VALIDADE DA PROPOSTA</w:t>
      </w:r>
      <w:r w:rsidRPr="00967383">
        <w:rPr>
          <w:rFonts w:asciiTheme="minorHAnsi" w:hAnsiTheme="minorHAnsi" w:cstheme="minorHAnsi"/>
          <w:sz w:val="24"/>
          <w:szCs w:val="24"/>
        </w:rPr>
        <w:t>: 60 Dias</w:t>
      </w:r>
    </w:p>
    <w:p w14:paraId="406B6374" w14:textId="7777777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VALIDADE DO CONTRATO</w:t>
      </w:r>
      <w:r w:rsidRPr="00967383">
        <w:rPr>
          <w:rFonts w:asciiTheme="minorHAnsi" w:hAnsiTheme="minorHAnsi" w:cstheme="minorHAnsi"/>
          <w:sz w:val="24"/>
          <w:szCs w:val="24"/>
        </w:rPr>
        <w:t>: 12 MESES</w:t>
      </w:r>
    </w:p>
    <w:p w14:paraId="72D32D48" w14:textId="141EC18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PRAZO DE PAGAMENTO</w:t>
      </w:r>
      <w:r w:rsidRPr="00967383">
        <w:rPr>
          <w:rFonts w:asciiTheme="minorHAnsi" w:hAnsiTheme="minorHAnsi" w:cstheme="minorHAnsi"/>
          <w:sz w:val="24"/>
          <w:szCs w:val="24"/>
        </w:rPr>
        <w:t xml:space="preserve">: Mensal até o 5º (quinto) dia útil </w:t>
      </w:r>
      <w:r w:rsidR="0077572F">
        <w:rPr>
          <w:rFonts w:asciiTheme="minorHAnsi" w:hAnsiTheme="minorHAnsi" w:cstheme="minorHAnsi"/>
          <w:sz w:val="24"/>
          <w:szCs w:val="24"/>
        </w:rPr>
        <w:t>de cada mês.</w:t>
      </w:r>
    </w:p>
    <w:p w14:paraId="400BB2ED" w14:textId="77777777" w:rsidR="0077572F" w:rsidRDefault="0077572F" w:rsidP="00967383">
      <w:pPr>
        <w:spacing w:line="240" w:lineRule="auto"/>
        <w:jc w:val="both"/>
        <w:rPr>
          <w:rFonts w:asciiTheme="minorHAnsi" w:eastAsia="Times New Roman" w:hAnsiTheme="minorHAnsi" w:cstheme="minorHAnsi"/>
          <w:b/>
          <w:color w:val="000000"/>
          <w:sz w:val="24"/>
          <w:szCs w:val="24"/>
        </w:rPr>
      </w:pPr>
    </w:p>
    <w:p w14:paraId="1DA87369" w14:textId="7EDEAFD0" w:rsidR="00AA232F" w:rsidRPr="00967383" w:rsidRDefault="0077572F" w:rsidP="00967383">
      <w:pPr>
        <w:spacing w:line="240" w:lineRule="auto"/>
        <w:jc w:val="both"/>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3.</w:t>
      </w:r>
      <w:r w:rsidR="00AA232F" w:rsidRPr="00967383">
        <w:rPr>
          <w:rFonts w:asciiTheme="minorHAnsi" w:eastAsia="Times New Roman" w:hAnsiTheme="minorHAnsi" w:cstheme="minorHAnsi"/>
          <w:b/>
          <w:color w:val="000000"/>
          <w:sz w:val="24"/>
          <w:szCs w:val="24"/>
        </w:rPr>
        <w:t xml:space="preserve"> DA JUSTIFICATIVA</w:t>
      </w:r>
    </w:p>
    <w:p w14:paraId="626042D5" w14:textId="0D0F0C9D" w:rsidR="00AA232F" w:rsidRDefault="00AA232F" w:rsidP="00967383">
      <w:pPr>
        <w:spacing w:line="240" w:lineRule="auto"/>
        <w:jc w:val="both"/>
        <w:rPr>
          <w:rFonts w:asciiTheme="minorHAnsi" w:eastAsia="Times New Roman" w:hAnsiTheme="minorHAnsi" w:cstheme="minorHAnsi"/>
          <w:sz w:val="24"/>
          <w:szCs w:val="24"/>
          <w:shd w:val="clear" w:color="auto" w:fill="FFFFFF"/>
        </w:rPr>
      </w:pPr>
      <w:r w:rsidRPr="00967383">
        <w:rPr>
          <w:rFonts w:asciiTheme="minorHAnsi" w:eastAsia="Times New Roman" w:hAnsiTheme="minorHAnsi" w:cstheme="minorHAnsi"/>
          <w:sz w:val="24"/>
          <w:szCs w:val="24"/>
        </w:rPr>
        <w:t xml:space="preserve">Justifica este procedimento licitatório a necessidade de colaboração entre o Município e </w:t>
      </w:r>
      <w:r w:rsidRPr="00967383">
        <w:rPr>
          <w:rFonts w:asciiTheme="minorHAnsi" w:eastAsia="Times New Roman" w:hAnsiTheme="minorHAnsi" w:cstheme="minorHAnsi"/>
          <w:sz w:val="24"/>
          <w:szCs w:val="24"/>
          <w:shd w:val="clear" w:color="auto" w:fill="FFFFFF"/>
        </w:rPr>
        <w:t>entidade da sociedade civil sem fins econômicos que ofereça atendimento à pessoa portadora de deficiência intelectual e múltipla, nas áreas da assistência, saúde e educação, constituídas e localizadas no Município de Bocaiúva do Sul.</w:t>
      </w:r>
    </w:p>
    <w:p w14:paraId="282D55CA" w14:textId="77777777" w:rsidR="0077572F" w:rsidRPr="00967383" w:rsidRDefault="0077572F" w:rsidP="00967383">
      <w:pPr>
        <w:spacing w:line="240" w:lineRule="auto"/>
        <w:jc w:val="both"/>
        <w:rPr>
          <w:rFonts w:asciiTheme="minorHAnsi" w:eastAsia="Calibri" w:hAnsiTheme="minorHAnsi" w:cstheme="minorHAnsi"/>
          <w:sz w:val="24"/>
          <w:szCs w:val="24"/>
        </w:rPr>
      </w:pPr>
    </w:p>
    <w:p w14:paraId="2E293EE5" w14:textId="1429FF49"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4</w:t>
      </w:r>
      <w:r w:rsidR="0077572F">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DOS QUANTITATIVOS ESTIMADOS</w:t>
      </w:r>
    </w:p>
    <w:p w14:paraId="7F5E95C1" w14:textId="2A334C9E"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Os quantitativos foram feitos com base em estimativa e será realizado o rateio entre todas as instituições credenciadas.</w:t>
      </w:r>
    </w:p>
    <w:p w14:paraId="42A937DF" w14:textId="77777777" w:rsidR="00AA232F" w:rsidRPr="00967383" w:rsidRDefault="00AA232F" w:rsidP="00967383">
      <w:pPr>
        <w:spacing w:line="276" w:lineRule="auto"/>
        <w:ind w:left="3600" w:firstLine="720"/>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lastRenderedPageBreak/>
        <w:t>ANEXO II</w:t>
      </w:r>
    </w:p>
    <w:p w14:paraId="70D1488A" w14:textId="77777777" w:rsidR="00AA232F" w:rsidRPr="00967383" w:rsidRDefault="00AA232F" w:rsidP="00967383">
      <w:pPr>
        <w:spacing w:line="276" w:lineRule="auto"/>
        <w:jc w:val="center"/>
        <w:rPr>
          <w:rFonts w:asciiTheme="minorHAnsi" w:eastAsia="Calibri" w:hAnsiTheme="minorHAnsi" w:cstheme="minorHAnsi"/>
          <w:b/>
          <w:sz w:val="24"/>
          <w:szCs w:val="24"/>
        </w:rPr>
      </w:pPr>
      <w:r w:rsidRPr="00967383">
        <w:rPr>
          <w:rFonts w:asciiTheme="minorHAnsi" w:eastAsia="Times New Roman" w:hAnsiTheme="minorHAnsi" w:cstheme="minorHAnsi"/>
          <w:b/>
          <w:sz w:val="24"/>
          <w:szCs w:val="24"/>
        </w:rPr>
        <w:t>MODELO DE SOLICITAÇÃO DE CREDENCIAMENTO</w:t>
      </w:r>
    </w:p>
    <w:p w14:paraId="27D8D0DE"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815F4E0"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À </w:t>
      </w:r>
    </w:p>
    <w:p w14:paraId="6B2E6BF7"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Comissão Permanente de Licitação </w:t>
      </w:r>
    </w:p>
    <w:p w14:paraId="2605ED33"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Prefeitura do Município de Bocaiúva do Sul – PR </w:t>
      </w:r>
    </w:p>
    <w:p w14:paraId="21889043" w14:textId="3919081F" w:rsidR="00AA232F" w:rsidRPr="00BA7351" w:rsidRDefault="009115C8" w:rsidP="0096738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CAMAMENTO PÚBLICO PARA </w:t>
      </w:r>
      <w:r w:rsidR="00BA7351">
        <w:rPr>
          <w:rFonts w:asciiTheme="minorHAnsi" w:hAnsiTheme="minorHAnsi" w:cstheme="minorHAnsi"/>
          <w:sz w:val="24"/>
          <w:szCs w:val="24"/>
        </w:rPr>
        <w:t>CREDENCIAMENTO</w:t>
      </w:r>
      <w:r w:rsidR="00BA7351" w:rsidRPr="00BA7351">
        <w:rPr>
          <w:rFonts w:asciiTheme="minorHAnsi" w:hAnsiTheme="minorHAnsi" w:cstheme="minorHAnsi"/>
          <w:sz w:val="24"/>
          <w:szCs w:val="24"/>
        </w:rPr>
        <w:t xml:space="preserve"> Nº 0</w:t>
      </w:r>
      <w:r w:rsidR="00D632FF">
        <w:rPr>
          <w:rFonts w:asciiTheme="minorHAnsi" w:hAnsiTheme="minorHAnsi" w:cstheme="minorHAnsi"/>
          <w:sz w:val="24"/>
          <w:szCs w:val="24"/>
        </w:rPr>
        <w:t>3</w:t>
      </w:r>
      <w:r w:rsidR="00BA7351" w:rsidRPr="00BA7351">
        <w:rPr>
          <w:rFonts w:asciiTheme="minorHAnsi" w:hAnsiTheme="minorHAnsi" w:cstheme="minorHAnsi"/>
          <w:sz w:val="24"/>
          <w:szCs w:val="24"/>
        </w:rPr>
        <w:t>/2021</w:t>
      </w:r>
    </w:p>
    <w:p w14:paraId="075CDFCB" w14:textId="77777777" w:rsidR="00BA7351" w:rsidRPr="00967383" w:rsidRDefault="00BA7351" w:rsidP="00967383">
      <w:pPr>
        <w:spacing w:line="240" w:lineRule="auto"/>
        <w:jc w:val="both"/>
        <w:rPr>
          <w:rFonts w:asciiTheme="minorHAnsi" w:eastAsia="Calibri" w:hAnsiTheme="minorHAnsi" w:cstheme="minorHAnsi"/>
          <w:color w:val="000000"/>
          <w:sz w:val="24"/>
          <w:szCs w:val="24"/>
        </w:rPr>
      </w:pPr>
    </w:p>
    <w:p w14:paraId="0F131B6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ENTIDADE DA SOCIEDADE CIVIL, devidamente representada por (qualificação), vem requerer o seu CREDENCIAMENTO para prestação</w:t>
      </w:r>
      <w:r w:rsidRPr="00967383">
        <w:rPr>
          <w:rFonts w:asciiTheme="minorHAnsi" w:eastAsia="Times New Roman" w:hAnsiTheme="minorHAnsi" w:cstheme="minorHAnsi"/>
          <w:color w:val="222222"/>
          <w:sz w:val="24"/>
          <w:szCs w:val="24"/>
          <w:shd w:val="clear" w:color="auto" w:fill="FFFFFF"/>
        </w:rPr>
        <w:t xml:space="preserve"> atendimento à pessoa portadora de deficiência intelectual e múltipla, nas áreas da assistência, saúde e educação</w:t>
      </w:r>
      <w:r w:rsidRPr="00967383">
        <w:rPr>
          <w:rFonts w:asciiTheme="minorHAnsi" w:eastAsia="Times New Roman" w:hAnsiTheme="minorHAnsi" w:cstheme="minorHAnsi"/>
          <w:color w:val="000000"/>
          <w:sz w:val="24"/>
          <w:szCs w:val="24"/>
        </w:rPr>
        <w:t>.</w:t>
      </w:r>
    </w:p>
    <w:p w14:paraId="6B0E2530" w14:textId="1F5359AE"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Declaro, sob as penalidades da lei, preencher, nesta data, todas as condições exigidas no Edital de </w:t>
      </w:r>
      <w:r w:rsidR="009115C8">
        <w:rPr>
          <w:rFonts w:asciiTheme="minorHAnsi" w:eastAsia="Times New Roman" w:hAnsiTheme="minorHAnsi" w:cstheme="minorHAnsi"/>
          <w:color w:val="000000"/>
          <w:sz w:val="24"/>
          <w:szCs w:val="24"/>
        </w:rPr>
        <w:t xml:space="preserve">Chamamento Público para </w:t>
      </w:r>
      <w:r w:rsidRPr="00967383">
        <w:rPr>
          <w:rFonts w:asciiTheme="minorHAnsi" w:eastAsia="Times New Roman" w:hAnsiTheme="minorHAnsi" w:cstheme="minorHAnsi"/>
          <w:color w:val="000000"/>
          <w:sz w:val="24"/>
          <w:szCs w:val="24"/>
        </w:rPr>
        <w:t xml:space="preserve">Credenciamento nº </w:t>
      </w:r>
      <w:r w:rsidR="009115C8">
        <w:rPr>
          <w:rFonts w:asciiTheme="minorHAnsi" w:eastAsia="Times New Roman" w:hAnsiTheme="minorHAnsi" w:cstheme="minorHAnsi"/>
          <w:color w:val="000000"/>
          <w:sz w:val="24"/>
          <w:szCs w:val="24"/>
        </w:rPr>
        <w:t>________</w:t>
      </w:r>
      <w:r w:rsidRPr="00967383">
        <w:rPr>
          <w:rFonts w:asciiTheme="minorHAnsi" w:eastAsia="Times New Roman" w:hAnsiTheme="minorHAnsi" w:cstheme="minorHAnsi"/>
          <w:color w:val="000000"/>
          <w:sz w:val="24"/>
          <w:szCs w:val="24"/>
        </w:rPr>
        <w:t xml:space="preserve"> e, especialmente, nunca ter sofrido qualquer penalidade no exercício da atividade. Apresento documentos, declarando expressamente a concordância com todas as condições apresentadas no Edital e ciência de que o pedido de Credenciamento poderá ser deferido ou indeferido, segundo a avaliação da Comissão de Licitação.</w:t>
      </w:r>
    </w:p>
    <w:p w14:paraId="18B5912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As intimações e comunicações decorrentes deste requerimento poderão ser endereçadas ao endereço _________________________________________, seja pessoalmente, por carta ou outro meio idôneo.</w:t>
      </w:r>
    </w:p>
    <w:p w14:paraId="088F7D8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5C2AE04" w14:textId="5A8F9A82" w:rsidR="00AA232F" w:rsidRDefault="00AA232F" w:rsidP="00BA7351">
      <w:pP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Termos em que,</w:t>
      </w:r>
      <w:r w:rsidR="00BA7351">
        <w:rPr>
          <w:rFonts w:asciiTheme="minorHAnsi" w:eastAsia="Times New Roman" w:hAnsiTheme="minorHAnsi" w:cstheme="minorHAnsi"/>
          <w:color w:val="000000"/>
          <w:sz w:val="24"/>
          <w:szCs w:val="24"/>
        </w:rPr>
        <w:t xml:space="preserve"> </w:t>
      </w:r>
      <w:proofErr w:type="gramStart"/>
      <w:r w:rsidR="00BA7351">
        <w:rPr>
          <w:rFonts w:asciiTheme="minorHAnsi" w:eastAsia="Times New Roman" w:hAnsiTheme="minorHAnsi" w:cstheme="minorHAnsi"/>
          <w:color w:val="000000"/>
          <w:sz w:val="24"/>
          <w:szCs w:val="24"/>
        </w:rPr>
        <w:t>P</w:t>
      </w:r>
      <w:r w:rsidRPr="00967383">
        <w:rPr>
          <w:rFonts w:asciiTheme="minorHAnsi" w:eastAsia="Times New Roman" w:hAnsiTheme="minorHAnsi" w:cstheme="minorHAnsi"/>
          <w:color w:val="000000"/>
          <w:sz w:val="24"/>
          <w:szCs w:val="24"/>
        </w:rPr>
        <w:t>ede</w:t>
      </w:r>
      <w:proofErr w:type="gramEnd"/>
      <w:r w:rsidRPr="00967383">
        <w:rPr>
          <w:rFonts w:asciiTheme="minorHAnsi" w:eastAsia="Times New Roman" w:hAnsiTheme="minorHAnsi" w:cstheme="minorHAnsi"/>
          <w:color w:val="000000"/>
          <w:sz w:val="24"/>
          <w:szCs w:val="24"/>
        </w:rPr>
        <w:t xml:space="preserve"> deferimento.</w:t>
      </w:r>
    </w:p>
    <w:p w14:paraId="4C7E2E72" w14:textId="77777777" w:rsidR="00366E28" w:rsidRPr="00967383" w:rsidRDefault="00366E28" w:rsidP="00BA7351">
      <w:pPr>
        <w:spacing w:line="240" w:lineRule="auto"/>
        <w:jc w:val="center"/>
        <w:rPr>
          <w:rFonts w:asciiTheme="minorHAnsi" w:eastAsia="Calibri" w:hAnsiTheme="minorHAnsi" w:cstheme="minorHAnsi"/>
          <w:color w:val="000000"/>
          <w:sz w:val="24"/>
          <w:szCs w:val="24"/>
        </w:rPr>
      </w:pPr>
    </w:p>
    <w:p w14:paraId="789AC05E"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694DEC1"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 xml:space="preserve">______de _______________ </w:t>
      </w:r>
      <w:proofErr w:type="spellStart"/>
      <w:r>
        <w:rPr>
          <w:rFonts w:asciiTheme="minorHAnsi" w:eastAsia="Calibri" w:hAnsiTheme="minorHAnsi" w:cstheme="minorHAnsi"/>
          <w:color w:val="000000"/>
          <w:sz w:val="24"/>
          <w:szCs w:val="24"/>
        </w:rPr>
        <w:t>de</w:t>
      </w:r>
      <w:proofErr w:type="spellEnd"/>
      <w:r>
        <w:rPr>
          <w:rFonts w:asciiTheme="minorHAnsi" w:eastAsia="Calibri" w:hAnsiTheme="minorHAnsi" w:cstheme="minorHAnsi"/>
          <w:color w:val="000000"/>
          <w:sz w:val="24"/>
          <w:szCs w:val="24"/>
        </w:rPr>
        <w:t xml:space="preserv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583268A8"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20E5C701"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0106C7B1" w14:textId="2A104044" w:rsidR="00AA232F"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(Representante legal)</w:t>
      </w:r>
    </w:p>
    <w:p w14:paraId="7C277EC7"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1237A251" w14:textId="35EBB494" w:rsidR="00AA232F" w:rsidRDefault="00AA232F" w:rsidP="00967383">
      <w:pPr>
        <w:spacing w:line="240" w:lineRule="auto"/>
        <w:jc w:val="both"/>
        <w:rPr>
          <w:rFonts w:asciiTheme="minorHAnsi" w:eastAsia="Calibri" w:hAnsiTheme="minorHAnsi" w:cstheme="minorHAnsi"/>
          <w:color w:val="000000"/>
          <w:sz w:val="24"/>
          <w:szCs w:val="24"/>
        </w:rPr>
      </w:pPr>
    </w:p>
    <w:p w14:paraId="2E7B5221" w14:textId="77777777" w:rsidR="00E26660" w:rsidRPr="00967383" w:rsidRDefault="00E26660" w:rsidP="00967383">
      <w:pPr>
        <w:spacing w:line="240" w:lineRule="auto"/>
        <w:jc w:val="both"/>
        <w:rPr>
          <w:rFonts w:asciiTheme="minorHAnsi" w:eastAsia="Calibri" w:hAnsiTheme="minorHAnsi" w:cstheme="minorHAnsi"/>
          <w:color w:val="000000"/>
          <w:sz w:val="24"/>
          <w:szCs w:val="24"/>
        </w:rPr>
      </w:pPr>
    </w:p>
    <w:p w14:paraId="7B5AAC67"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F74EE27" w14:textId="7D40A06C" w:rsidR="00AA232F" w:rsidRPr="00366E28" w:rsidRDefault="00AA232F" w:rsidP="00366E28">
      <w:pPr>
        <w:spacing w:line="240" w:lineRule="auto"/>
        <w:jc w:val="center"/>
        <w:rPr>
          <w:rFonts w:asciiTheme="minorHAnsi" w:eastAsia="Calibri" w:hAnsiTheme="minorHAnsi" w:cstheme="minorHAnsi"/>
          <w:b/>
          <w:color w:val="000000"/>
          <w:sz w:val="24"/>
          <w:szCs w:val="24"/>
        </w:rPr>
      </w:pPr>
      <w:r w:rsidRPr="00366E28">
        <w:rPr>
          <w:rFonts w:asciiTheme="minorHAnsi" w:eastAsia="Times New Roman" w:hAnsiTheme="minorHAnsi" w:cstheme="minorHAnsi"/>
          <w:b/>
          <w:color w:val="000000"/>
          <w:sz w:val="24"/>
          <w:szCs w:val="24"/>
        </w:rPr>
        <w:lastRenderedPageBreak/>
        <w:t>ANEXO III</w:t>
      </w:r>
    </w:p>
    <w:p w14:paraId="34D34C55" w14:textId="54A4B8C9" w:rsidR="00AA232F" w:rsidRPr="00366E28" w:rsidRDefault="00366E28" w:rsidP="00366E28">
      <w:pPr>
        <w:spacing w:line="240" w:lineRule="auto"/>
        <w:jc w:val="center"/>
        <w:rPr>
          <w:rFonts w:asciiTheme="minorHAnsi" w:eastAsia="Calibri" w:hAnsiTheme="minorHAnsi" w:cstheme="minorHAnsi"/>
          <w:b/>
          <w:color w:val="000000"/>
          <w:sz w:val="24"/>
          <w:szCs w:val="24"/>
        </w:rPr>
      </w:pPr>
      <w:r w:rsidRPr="00366E28">
        <w:rPr>
          <w:rFonts w:asciiTheme="minorHAnsi" w:hAnsiTheme="minorHAnsi" w:cstheme="minorHAnsi"/>
          <w:b/>
          <w:sz w:val="24"/>
          <w:szCs w:val="24"/>
        </w:rPr>
        <w:t>DECLARAÇÃO DE ATENDIMENTO AO ART. 17º XXXIII DA CONSTITUIÇÃO FEDERAL</w:t>
      </w:r>
    </w:p>
    <w:p w14:paraId="2924295B"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B533EAE" w14:textId="1AA0CE2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Em atendimento ao disposto no art. 7º, inciso XXXIII da Constituição Federal, declaramos     que     a     instituição financeira ________________, CNPJ nº __________________, não emprega menor de 18 (dezoito) anos em trabalho noturno, perigoso ou insalubre a menores de 16 (dezesseis) anos em qualquer trabalho, salvo na condição de aprendiz, a partir dos 14 (quatorze) anos. </w:t>
      </w:r>
      <w:r w:rsidRPr="00967383">
        <w:rPr>
          <w:rFonts w:asciiTheme="minorHAnsi" w:eastAsia="Calibri" w:hAnsiTheme="minorHAnsi" w:cstheme="minorHAnsi"/>
          <w:color w:val="000000"/>
          <w:sz w:val="24"/>
          <w:szCs w:val="24"/>
        </w:rPr>
        <w:br/>
      </w:r>
    </w:p>
    <w:p w14:paraId="73988302" w14:textId="37961EAC"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sidR="00366E28">
        <w:rPr>
          <w:rFonts w:asciiTheme="minorHAnsi" w:eastAsia="Calibri" w:hAnsiTheme="minorHAnsi" w:cstheme="minorHAnsi"/>
          <w:color w:val="000000"/>
          <w:sz w:val="24"/>
          <w:szCs w:val="24"/>
        </w:rPr>
        <w:t xml:space="preserve">______de _______________ </w:t>
      </w:r>
      <w:proofErr w:type="spellStart"/>
      <w:r w:rsidR="00366E28">
        <w:rPr>
          <w:rFonts w:asciiTheme="minorHAnsi" w:eastAsia="Calibri" w:hAnsiTheme="minorHAnsi" w:cstheme="minorHAnsi"/>
          <w:color w:val="000000"/>
          <w:sz w:val="24"/>
          <w:szCs w:val="24"/>
        </w:rPr>
        <w:t>de</w:t>
      </w:r>
      <w:proofErr w:type="spellEnd"/>
      <w:r w:rsidR="00366E28">
        <w:rPr>
          <w:rFonts w:asciiTheme="minorHAnsi" w:eastAsia="Calibri" w:hAnsiTheme="minorHAnsi" w:cstheme="minorHAnsi"/>
          <w:color w:val="000000"/>
          <w:sz w:val="24"/>
          <w:szCs w:val="24"/>
        </w:rPr>
        <w:t xml:space="preserv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3CE6CFD9" w14:textId="138ADBAB" w:rsidR="00AA232F" w:rsidRPr="00967383" w:rsidRDefault="00366E28" w:rsidP="00967383">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00AA232F" w:rsidRPr="00967383">
        <w:rPr>
          <w:rFonts w:asciiTheme="minorHAnsi" w:eastAsia="Calibri" w:hAnsiTheme="minorHAnsi" w:cstheme="minorHAnsi"/>
          <w:color w:val="000000"/>
          <w:sz w:val="24"/>
          <w:szCs w:val="24"/>
        </w:rPr>
        <w:t xml:space="preserve">____________ </w:t>
      </w:r>
    </w:p>
    <w:p w14:paraId="7DC095DD" w14:textId="77777777"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60423DEA" w14:textId="0BD15343"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w:t>
      </w:r>
      <w:r w:rsidR="00366E28" w:rsidRPr="00967383">
        <w:rPr>
          <w:rFonts w:asciiTheme="minorHAnsi" w:eastAsia="Calibri" w:hAnsiTheme="minorHAnsi" w:cstheme="minorHAnsi"/>
          <w:color w:val="000000"/>
          <w:sz w:val="24"/>
          <w:szCs w:val="24"/>
        </w:rPr>
        <w:t>Representante</w:t>
      </w:r>
      <w:r w:rsidRPr="00967383">
        <w:rPr>
          <w:rFonts w:asciiTheme="minorHAnsi" w:eastAsia="Calibri" w:hAnsiTheme="minorHAnsi" w:cstheme="minorHAnsi"/>
          <w:color w:val="000000"/>
          <w:sz w:val="24"/>
          <w:szCs w:val="24"/>
        </w:rPr>
        <w:t xml:space="preserve"> legal) </w:t>
      </w:r>
      <w:r w:rsidRPr="00967383">
        <w:rPr>
          <w:rFonts w:asciiTheme="minorHAnsi" w:eastAsia="Calibri" w:hAnsiTheme="minorHAnsi" w:cstheme="minorHAnsi"/>
          <w:color w:val="000000"/>
          <w:sz w:val="24"/>
          <w:szCs w:val="24"/>
        </w:rPr>
        <w:br/>
      </w:r>
    </w:p>
    <w:p w14:paraId="684E12F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1639BF0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063609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3F7C6468"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224B96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5EA8E0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257469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93BAA3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0FD723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612B1D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563C8E0B"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C22242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4D18BB6"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5E9B117" w14:textId="77777777" w:rsidR="00AA232F" w:rsidRDefault="00AA232F" w:rsidP="00967383">
      <w:pPr>
        <w:spacing w:line="240" w:lineRule="auto"/>
        <w:jc w:val="both"/>
        <w:rPr>
          <w:rFonts w:asciiTheme="minorHAnsi" w:eastAsia="Calibri" w:hAnsiTheme="minorHAnsi" w:cstheme="minorHAnsi"/>
          <w:color w:val="000000"/>
          <w:sz w:val="24"/>
          <w:szCs w:val="24"/>
        </w:rPr>
      </w:pPr>
    </w:p>
    <w:p w14:paraId="1FC898AB"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6D959602"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1EA8CC48"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524CC49F" w14:textId="77777777" w:rsidR="00AA232F" w:rsidRPr="00366E28" w:rsidRDefault="00AA232F" w:rsidP="00967383">
      <w:pPr>
        <w:spacing w:line="240" w:lineRule="auto"/>
        <w:jc w:val="center"/>
        <w:rPr>
          <w:rFonts w:asciiTheme="minorHAnsi" w:eastAsia="Times New Roman" w:hAnsiTheme="minorHAnsi" w:cstheme="minorHAnsi"/>
          <w:b/>
          <w:color w:val="000000"/>
          <w:sz w:val="24"/>
          <w:szCs w:val="24"/>
        </w:rPr>
      </w:pPr>
      <w:r w:rsidRPr="00366E28">
        <w:rPr>
          <w:rFonts w:asciiTheme="minorHAnsi" w:eastAsia="Times New Roman" w:hAnsiTheme="minorHAnsi" w:cstheme="minorHAnsi"/>
          <w:b/>
          <w:color w:val="000000"/>
          <w:sz w:val="24"/>
          <w:szCs w:val="24"/>
        </w:rPr>
        <w:lastRenderedPageBreak/>
        <w:t>ANEXO IV</w:t>
      </w:r>
    </w:p>
    <w:p w14:paraId="54B5E9A5" w14:textId="2298C0D8" w:rsidR="00366E28" w:rsidRDefault="00366E28" w:rsidP="00967383">
      <w:pPr>
        <w:spacing w:line="240" w:lineRule="auto"/>
        <w:jc w:val="center"/>
        <w:rPr>
          <w:rFonts w:asciiTheme="minorHAnsi" w:hAnsiTheme="minorHAnsi" w:cstheme="minorHAnsi"/>
          <w:b/>
          <w:sz w:val="24"/>
          <w:szCs w:val="24"/>
        </w:rPr>
      </w:pPr>
      <w:r w:rsidRPr="00366E28">
        <w:rPr>
          <w:rFonts w:asciiTheme="minorHAnsi" w:hAnsiTheme="minorHAnsi" w:cstheme="minorHAnsi"/>
          <w:b/>
          <w:sz w:val="24"/>
          <w:szCs w:val="24"/>
        </w:rPr>
        <w:t>MODELO DE DECLARAÇÃO DE IDONEIDADE E DE INEXISTÊNCIA DE FATO SUPERVENIENTE IMPEDITIVO PARA HABILITAÇÃO</w:t>
      </w:r>
    </w:p>
    <w:p w14:paraId="64C911CC" w14:textId="77777777" w:rsidR="00366E28" w:rsidRPr="00366E28" w:rsidRDefault="00366E28" w:rsidP="00967383">
      <w:pPr>
        <w:spacing w:line="240" w:lineRule="auto"/>
        <w:jc w:val="center"/>
        <w:rPr>
          <w:rFonts w:asciiTheme="minorHAnsi" w:hAnsiTheme="minorHAnsi" w:cstheme="minorHAnsi"/>
          <w:b/>
          <w:sz w:val="24"/>
          <w:szCs w:val="24"/>
        </w:rPr>
      </w:pPr>
    </w:p>
    <w:p w14:paraId="592AE99F" w14:textId="45C6B804" w:rsidR="00366E28" w:rsidRPr="00366E28" w:rsidRDefault="00366E28" w:rsidP="00366E28">
      <w:pPr>
        <w:spacing w:line="240" w:lineRule="auto"/>
        <w:jc w:val="both"/>
        <w:rPr>
          <w:rFonts w:asciiTheme="minorHAnsi" w:eastAsia="Times New Roman" w:hAnsiTheme="minorHAnsi" w:cstheme="minorHAnsi"/>
          <w:b/>
          <w:color w:val="000000"/>
          <w:sz w:val="24"/>
          <w:szCs w:val="24"/>
        </w:rPr>
      </w:pPr>
      <w:r w:rsidRPr="00366E28">
        <w:rPr>
          <w:rFonts w:asciiTheme="minorHAnsi" w:hAnsiTheme="minorHAnsi" w:cstheme="minorHAnsi"/>
          <w:sz w:val="24"/>
          <w:szCs w:val="24"/>
        </w:rPr>
        <w:t>Declaramos sob as penas lei, e para fins de p</w:t>
      </w:r>
      <w:r>
        <w:rPr>
          <w:rFonts w:asciiTheme="minorHAnsi" w:hAnsiTheme="minorHAnsi" w:cstheme="minorHAnsi"/>
          <w:sz w:val="24"/>
          <w:szCs w:val="24"/>
        </w:rPr>
        <w:t xml:space="preserve">articipação no </w:t>
      </w:r>
      <w:r w:rsidR="009115C8">
        <w:rPr>
          <w:rFonts w:asciiTheme="minorHAnsi" w:hAnsiTheme="minorHAnsi" w:cstheme="minorHAnsi"/>
          <w:sz w:val="24"/>
          <w:szCs w:val="24"/>
        </w:rPr>
        <w:t xml:space="preserve">Chamamento Público para </w:t>
      </w:r>
      <w:r>
        <w:rPr>
          <w:rFonts w:asciiTheme="minorHAnsi" w:hAnsiTheme="minorHAnsi" w:cstheme="minorHAnsi"/>
          <w:sz w:val="24"/>
          <w:szCs w:val="24"/>
        </w:rPr>
        <w:t>Credenciamento n</w:t>
      </w:r>
      <w:r w:rsidRPr="00366E28">
        <w:rPr>
          <w:rFonts w:asciiTheme="minorHAnsi" w:hAnsiTheme="minorHAnsi" w:cstheme="minorHAnsi"/>
          <w:sz w:val="24"/>
          <w:szCs w:val="24"/>
        </w:rPr>
        <w:t xml:space="preserve">º </w:t>
      </w:r>
      <w:r w:rsidR="009115C8">
        <w:rPr>
          <w:rFonts w:asciiTheme="minorHAnsi" w:hAnsiTheme="minorHAnsi" w:cstheme="minorHAnsi"/>
          <w:sz w:val="24"/>
          <w:szCs w:val="24"/>
        </w:rPr>
        <w:t>____</w:t>
      </w:r>
      <w:r w:rsidRPr="00366E28">
        <w:rPr>
          <w:rFonts w:asciiTheme="minorHAnsi" w:hAnsiTheme="minorHAnsi" w:cstheme="minorHAnsi"/>
          <w:sz w:val="24"/>
          <w:szCs w:val="24"/>
        </w:rPr>
        <w:t xml:space="preserve">, junto ao Município de </w:t>
      </w:r>
      <w:r>
        <w:rPr>
          <w:rFonts w:asciiTheme="minorHAnsi" w:hAnsiTheme="minorHAnsi" w:cstheme="minorHAnsi"/>
          <w:sz w:val="24"/>
          <w:szCs w:val="24"/>
        </w:rPr>
        <w:t xml:space="preserve">Bocaiúva </w:t>
      </w:r>
      <w:r w:rsidRPr="00366E28">
        <w:rPr>
          <w:rFonts w:asciiTheme="minorHAnsi" w:hAnsiTheme="minorHAnsi" w:cstheme="minorHAnsi"/>
          <w:sz w:val="24"/>
          <w:szCs w:val="24"/>
        </w:rPr>
        <w:t xml:space="preserve">do Sul, que </w:t>
      </w:r>
      <w:r>
        <w:rPr>
          <w:rFonts w:asciiTheme="minorHAnsi" w:hAnsiTheme="minorHAnsi" w:cstheme="minorHAnsi"/>
          <w:sz w:val="24"/>
          <w:szCs w:val="24"/>
        </w:rPr>
        <w:t>_________________________________inscrita no CNPJ sob o nº ____________________</w:t>
      </w:r>
      <w:r w:rsidRPr="00366E28">
        <w:rPr>
          <w:rFonts w:asciiTheme="minorHAnsi" w:hAnsiTheme="minorHAnsi" w:cstheme="minorHAnsi"/>
          <w:sz w:val="24"/>
          <w:szCs w:val="24"/>
        </w:rPr>
        <w:t>, até a presente data não recebeu deste ou de qualquer outro órgão da administração pública direta ou indireta, SUSPENSÃO TEMPORÁRIA de participação em licitações e/ou impedimento de contratar com a administração, assim como não ter recebido declaração de INIDONEIDADE para licitar ou contratar com a administração pública federal, estadual ou municipal e do Distrito Federal, não havendo assim FATO SUPERVENIENTE IMPEDITIVO DA HABILITAÇÃO da mesma, ciente da obrigatoriedade de comunicar ocorrências posteriores. Por ser verdade, firmamos a presente declaração.</w:t>
      </w:r>
    </w:p>
    <w:p w14:paraId="61D12FCA"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12331D9"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2E8416C"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 xml:space="preserve">______de _______________ </w:t>
      </w:r>
      <w:proofErr w:type="spellStart"/>
      <w:r>
        <w:rPr>
          <w:rFonts w:asciiTheme="minorHAnsi" w:eastAsia="Calibri" w:hAnsiTheme="minorHAnsi" w:cstheme="minorHAnsi"/>
          <w:color w:val="000000"/>
          <w:sz w:val="24"/>
          <w:szCs w:val="24"/>
        </w:rPr>
        <w:t>de</w:t>
      </w:r>
      <w:proofErr w:type="spellEnd"/>
      <w:r>
        <w:rPr>
          <w:rFonts w:asciiTheme="minorHAnsi" w:eastAsia="Calibri" w:hAnsiTheme="minorHAnsi" w:cstheme="minorHAnsi"/>
          <w:color w:val="000000"/>
          <w:sz w:val="24"/>
          <w:szCs w:val="24"/>
        </w:rPr>
        <w:t xml:space="preserv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1322A135"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328F20FB"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2E3C2707" w14:textId="37F115E6" w:rsidR="00366E28" w:rsidRDefault="00366E28" w:rsidP="00366E28">
      <w:pPr>
        <w:spacing w:line="240" w:lineRule="auto"/>
        <w:jc w:val="center"/>
        <w:rPr>
          <w:rFonts w:asciiTheme="minorHAnsi" w:eastAsia="Times New Roman" w:hAnsiTheme="minorHAnsi" w:cstheme="minorHAnsi"/>
          <w:b/>
          <w:color w:val="000000"/>
          <w:sz w:val="24"/>
          <w:szCs w:val="24"/>
        </w:rPr>
      </w:pPr>
      <w:r w:rsidRPr="00967383">
        <w:rPr>
          <w:rFonts w:asciiTheme="minorHAnsi" w:eastAsia="Calibri" w:hAnsiTheme="minorHAnsi" w:cstheme="minorHAnsi"/>
          <w:color w:val="000000"/>
          <w:sz w:val="24"/>
          <w:szCs w:val="24"/>
        </w:rPr>
        <w:t>(Representante legal)</w:t>
      </w:r>
    </w:p>
    <w:p w14:paraId="54B1FF2C"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4B972DB3"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1C10964"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6592013D"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D467F0B"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4849979"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6E006D94"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178B091"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2D30C0F"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50164725"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6DA1F4D"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7B0E7068" w14:textId="0AF4EF00" w:rsidR="00366E28" w:rsidRDefault="00366E28" w:rsidP="00967383">
      <w:pPr>
        <w:spacing w:line="240"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V</w:t>
      </w:r>
    </w:p>
    <w:p w14:paraId="73FB4E3A" w14:textId="5D48D3D7" w:rsidR="00366E28" w:rsidRPr="003A4CDB" w:rsidRDefault="003A4CDB" w:rsidP="00967383">
      <w:pPr>
        <w:spacing w:line="240" w:lineRule="auto"/>
        <w:jc w:val="center"/>
        <w:rPr>
          <w:rFonts w:asciiTheme="minorHAnsi" w:hAnsiTheme="minorHAnsi" w:cstheme="minorHAnsi"/>
          <w:b/>
          <w:sz w:val="24"/>
          <w:szCs w:val="24"/>
        </w:rPr>
      </w:pPr>
      <w:r w:rsidRPr="003A4CDB">
        <w:rPr>
          <w:rFonts w:asciiTheme="minorHAnsi" w:hAnsiTheme="minorHAnsi" w:cstheme="minorHAnsi"/>
          <w:b/>
          <w:sz w:val="24"/>
          <w:szCs w:val="24"/>
        </w:rPr>
        <w:t>FORMULÁRIO DE DADOS BANCÁRIOS</w:t>
      </w:r>
    </w:p>
    <w:p w14:paraId="6799A35C" w14:textId="77777777" w:rsidR="003A4CDB" w:rsidRPr="003A4CDB" w:rsidRDefault="003A4CDB" w:rsidP="003A4CDB">
      <w:pPr>
        <w:spacing w:line="240" w:lineRule="auto"/>
        <w:rPr>
          <w:rFonts w:asciiTheme="minorHAnsi" w:hAnsiTheme="minorHAnsi" w:cstheme="minorHAnsi"/>
          <w:sz w:val="24"/>
          <w:szCs w:val="24"/>
        </w:rPr>
      </w:pPr>
    </w:p>
    <w:p w14:paraId="24494434"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BANCO:__________________________________ </w:t>
      </w:r>
    </w:p>
    <w:p w14:paraId="4CFB11D2"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AGÊNCIA_______________</w:t>
      </w:r>
    </w:p>
    <w:p w14:paraId="09F3A771"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N.º _____ </w:t>
      </w:r>
    </w:p>
    <w:p w14:paraId="246D9E08"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ENDEREÇO DA AGÊNCIA BANCÁRIA:______________________________________ </w:t>
      </w:r>
    </w:p>
    <w:p w14:paraId="6A11511D"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CONTA CORRENTE N.º _________________-____. </w:t>
      </w:r>
    </w:p>
    <w:p w14:paraId="024ABC94"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NOME DO REPRESENTANTE LEGAL DA LICITANTE: _____________________________________________________________ </w:t>
      </w:r>
    </w:p>
    <w:p w14:paraId="61A734F0"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CPF(MF) _______________________-_______ </w:t>
      </w:r>
    </w:p>
    <w:p w14:paraId="26A04A81"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CI-RG Nº ______________________-_______ OE __________ UF ______ </w:t>
      </w:r>
    </w:p>
    <w:p w14:paraId="0C1CEDBF" w14:textId="6E56FA4C"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CARGO:______________________________________</w:t>
      </w:r>
    </w:p>
    <w:p w14:paraId="7BB606EA" w14:textId="39B3ECAA" w:rsidR="003A4CDB" w:rsidRPr="003A4CDB" w:rsidRDefault="003A4CDB" w:rsidP="003A4CDB">
      <w:pPr>
        <w:spacing w:line="240" w:lineRule="auto"/>
        <w:rPr>
          <w:rFonts w:asciiTheme="minorHAnsi" w:hAnsiTheme="minorHAnsi" w:cstheme="minorHAnsi"/>
          <w:sz w:val="24"/>
          <w:szCs w:val="24"/>
        </w:rPr>
      </w:pPr>
      <w:r>
        <w:rPr>
          <w:rFonts w:asciiTheme="minorHAnsi" w:hAnsiTheme="minorHAnsi" w:cstheme="minorHAnsi"/>
          <w:sz w:val="24"/>
          <w:szCs w:val="24"/>
        </w:rPr>
        <w:t>CARGO: _________________________</w:t>
      </w:r>
    </w:p>
    <w:p w14:paraId="1989ED79" w14:textId="4BA10F4E"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ENDEREÇO: </w:t>
      </w:r>
      <w:r>
        <w:rPr>
          <w:rFonts w:asciiTheme="minorHAnsi" w:hAnsiTheme="minorHAnsi" w:cstheme="minorHAnsi"/>
          <w:sz w:val="24"/>
          <w:szCs w:val="24"/>
        </w:rPr>
        <w:t>____________________________________</w:t>
      </w:r>
      <w:r w:rsidRPr="003A4CDB">
        <w:rPr>
          <w:rFonts w:asciiTheme="minorHAnsi" w:hAnsiTheme="minorHAnsi" w:cstheme="minorHAnsi"/>
          <w:sz w:val="24"/>
          <w:szCs w:val="24"/>
        </w:rPr>
        <w:t xml:space="preserve"> N°</w:t>
      </w:r>
      <w:r>
        <w:rPr>
          <w:rFonts w:asciiTheme="minorHAnsi" w:hAnsiTheme="minorHAnsi" w:cstheme="minorHAnsi"/>
          <w:sz w:val="24"/>
          <w:szCs w:val="24"/>
        </w:rPr>
        <w:t>_____</w:t>
      </w:r>
      <w:r w:rsidRPr="003A4CDB">
        <w:rPr>
          <w:rFonts w:asciiTheme="minorHAnsi" w:hAnsiTheme="minorHAnsi" w:cstheme="minorHAnsi"/>
          <w:sz w:val="24"/>
          <w:szCs w:val="24"/>
        </w:rPr>
        <w:t xml:space="preserve"> </w:t>
      </w:r>
    </w:p>
    <w:p w14:paraId="410CDDA3" w14:textId="10832A39"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BAIRRO:</w:t>
      </w:r>
      <w:r>
        <w:rPr>
          <w:rFonts w:asciiTheme="minorHAnsi" w:hAnsiTheme="minorHAnsi" w:cstheme="minorHAnsi"/>
          <w:sz w:val="24"/>
          <w:szCs w:val="24"/>
        </w:rPr>
        <w:t xml:space="preserve"> _________________________</w:t>
      </w:r>
      <w:r w:rsidRPr="003A4CDB">
        <w:rPr>
          <w:rFonts w:asciiTheme="minorHAnsi" w:hAnsiTheme="minorHAnsi" w:cstheme="minorHAnsi"/>
          <w:sz w:val="24"/>
          <w:szCs w:val="24"/>
        </w:rPr>
        <w:t xml:space="preserve"> CIDADE: </w:t>
      </w:r>
      <w:r>
        <w:rPr>
          <w:rFonts w:asciiTheme="minorHAnsi" w:hAnsiTheme="minorHAnsi" w:cstheme="minorHAnsi"/>
          <w:sz w:val="24"/>
          <w:szCs w:val="24"/>
        </w:rPr>
        <w:t>________________</w:t>
      </w:r>
      <w:r w:rsidRPr="003A4CDB">
        <w:rPr>
          <w:rFonts w:asciiTheme="minorHAnsi" w:hAnsiTheme="minorHAnsi" w:cstheme="minorHAnsi"/>
          <w:sz w:val="24"/>
          <w:szCs w:val="24"/>
        </w:rPr>
        <w:t xml:space="preserve"> UF _</w:t>
      </w:r>
    </w:p>
    <w:p w14:paraId="19CD21BC" w14:textId="12F78AD3" w:rsidR="003A4CDB" w:rsidRPr="003A4CDB" w:rsidRDefault="003A4CDB" w:rsidP="003A4CDB">
      <w:pPr>
        <w:spacing w:line="240" w:lineRule="auto"/>
        <w:rPr>
          <w:rFonts w:asciiTheme="minorHAnsi" w:eastAsia="Times New Roman" w:hAnsiTheme="minorHAnsi" w:cstheme="minorHAnsi"/>
          <w:b/>
          <w:color w:val="000000"/>
          <w:sz w:val="24"/>
          <w:szCs w:val="24"/>
        </w:rPr>
      </w:pPr>
      <w:r w:rsidRPr="003A4CDB">
        <w:rPr>
          <w:rFonts w:asciiTheme="minorHAnsi" w:hAnsiTheme="minorHAnsi" w:cstheme="minorHAnsi"/>
          <w:sz w:val="24"/>
          <w:szCs w:val="24"/>
        </w:rPr>
        <w:t>CEP: _</w:t>
      </w:r>
      <w:r>
        <w:rPr>
          <w:rFonts w:asciiTheme="minorHAnsi" w:hAnsiTheme="minorHAnsi" w:cstheme="minorHAnsi"/>
          <w:sz w:val="24"/>
          <w:szCs w:val="24"/>
        </w:rPr>
        <w:t>_____________________</w:t>
      </w:r>
    </w:p>
    <w:p w14:paraId="67354EAD" w14:textId="77777777" w:rsidR="003A4CDB" w:rsidRDefault="003A4CDB" w:rsidP="003A4CDB">
      <w:pPr>
        <w:spacing w:line="240" w:lineRule="auto"/>
        <w:jc w:val="center"/>
        <w:rPr>
          <w:rFonts w:asciiTheme="minorHAnsi" w:eastAsia="Times New Roman" w:hAnsiTheme="minorHAnsi" w:cstheme="minorHAnsi"/>
          <w:b/>
          <w:color w:val="000000"/>
          <w:sz w:val="24"/>
          <w:szCs w:val="24"/>
        </w:rPr>
      </w:pPr>
    </w:p>
    <w:p w14:paraId="03183A4A"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 xml:space="preserve">______de _______________ </w:t>
      </w:r>
      <w:proofErr w:type="spellStart"/>
      <w:r>
        <w:rPr>
          <w:rFonts w:asciiTheme="minorHAnsi" w:eastAsia="Calibri" w:hAnsiTheme="minorHAnsi" w:cstheme="minorHAnsi"/>
          <w:color w:val="000000"/>
          <w:sz w:val="24"/>
          <w:szCs w:val="24"/>
        </w:rPr>
        <w:t>de</w:t>
      </w:r>
      <w:proofErr w:type="spellEnd"/>
      <w:r>
        <w:rPr>
          <w:rFonts w:asciiTheme="minorHAnsi" w:eastAsia="Calibri" w:hAnsiTheme="minorHAnsi" w:cstheme="minorHAnsi"/>
          <w:color w:val="000000"/>
          <w:sz w:val="24"/>
          <w:szCs w:val="24"/>
        </w:rPr>
        <w:t xml:space="preserv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5380CA86"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0EE665E1"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37DF2222" w14:textId="77777777" w:rsidR="003A4CDB" w:rsidRDefault="003A4CDB" w:rsidP="003A4CDB">
      <w:pPr>
        <w:spacing w:line="240" w:lineRule="auto"/>
        <w:jc w:val="center"/>
        <w:rPr>
          <w:rFonts w:asciiTheme="minorHAnsi" w:eastAsia="Times New Roman" w:hAnsiTheme="minorHAnsi" w:cstheme="minorHAnsi"/>
          <w:b/>
          <w:color w:val="000000"/>
          <w:sz w:val="24"/>
          <w:szCs w:val="24"/>
        </w:rPr>
      </w:pPr>
      <w:r w:rsidRPr="00967383">
        <w:rPr>
          <w:rFonts w:asciiTheme="minorHAnsi" w:eastAsia="Calibri" w:hAnsiTheme="minorHAnsi" w:cstheme="minorHAnsi"/>
          <w:color w:val="000000"/>
          <w:sz w:val="24"/>
          <w:szCs w:val="24"/>
        </w:rPr>
        <w:t>(Representante legal)</w:t>
      </w:r>
    </w:p>
    <w:p w14:paraId="71818413"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599EFFD"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7D986DD6"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5BBA9C08" w14:textId="23E0BCED" w:rsidR="003A4CDB" w:rsidRDefault="003A4CDB" w:rsidP="00967383">
      <w:pPr>
        <w:spacing w:line="240" w:lineRule="auto"/>
        <w:jc w:val="center"/>
        <w:rPr>
          <w:rFonts w:asciiTheme="minorHAnsi" w:eastAsia="Times New Roman" w:hAnsiTheme="minorHAnsi" w:cstheme="minorHAnsi"/>
          <w:b/>
          <w:color w:val="000000"/>
          <w:sz w:val="24"/>
          <w:szCs w:val="24"/>
        </w:rPr>
      </w:pPr>
    </w:p>
    <w:p w14:paraId="7FBC939B" w14:textId="77777777" w:rsidR="00F2152B" w:rsidRDefault="00F2152B" w:rsidP="00967383">
      <w:pPr>
        <w:spacing w:line="240" w:lineRule="auto"/>
        <w:jc w:val="center"/>
        <w:rPr>
          <w:rFonts w:asciiTheme="minorHAnsi" w:eastAsia="Times New Roman" w:hAnsiTheme="minorHAnsi" w:cstheme="minorHAnsi"/>
          <w:b/>
          <w:color w:val="000000"/>
          <w:sz w:val="24"/>
          <w:szCs w:val="24"/>
        </w:rPr>
      </w:pPr>
    </w:p>
    <w:p w14:paraId="2100D153"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10B4CC22" w14:textId="0307F851" w:rsidR="00366E28" w:rsidRDefault="00366E28" w:rsidP="00967383">
      <w:pPr>
        <w:spacing w:line="240"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VI</w:t>
      </w:r>
    </w:p>
    <w:p w14:paraId="67B8DAC6" w14:textId="4C0A96F3" w:rsidR="0077572F" w:rsidRPr="00967383" w:rsidRDefault="00AC469B" w:rsidP="0077572F">
      <w:pPr>
        <w:spacing w:line="240" w:lineRule="auto"/>
        <w:jc w:val="center"/>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 xml:space="preserve"> </w:t>
      </w:r>
      <w:r w:rsidR="0077572F" w:rsidRPr="00967383">
        <w:rPr>
          <w:rFonts w:asciiTheme="minorHAnsi" w:eastAsia="Times New Roman" w:hAnsiTheme="minorHAnsi" w:cstheme="minorHAnsi"/>
          <w:b/>
          <w:color w:val="000000"/>
          <w:sz w:val="24"/>
          <w:szCs w:val="24"/>
        </w:rPr>
        <w:t>MINUTA DO TERMO DE COLABORAÇÃO</w:t>
      </w:r>
    </w:p>
    <w:p w14:paraId="625160C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6919319" w14:textId="2CB40E98" w:rsidR="002E5224" w:rsidRPr="00967383" w:rsidRDefault="002E5224"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sz w:val="24"/>
          <w:szCs w:val="24"/>
        </w:rPr>
        <w:t xml:space="preserve">De um lado, MUNICÍPIO DE BOCAIÚVA DO SUL, Estado do Paraná, pessoa jurídica de direito público, inscrito no CNPJ sob n° 76.105.592.0001/78, com sede à Rua Carlos Alberto Ribeiro, nº 21, Centro, Município de Bocaiúva do Sul/PR, representado pelo Prefeito Municipal </w:t>
      </w:r>
      <w:proofErr w:type="spellStart"/>
      <w:r>
        <w:rPr>
          <w:rFonts w:asciiTheme="minorHAnsi" w:hAnsiTheme="minorHAnsi" w:cstheme="minorHAnsi"/>
          <w:sz w:val="24"/>
          <w:szCs w:val="24"/>
        </w:rPr>
        <w:t>Antonio</w:t>
      </w:r>
      <w:proofErr w:type="spellEnd"/>
      <w:r>
        <w:rPr>
          <w:rFonts w:asciiTheme="minorHAnsi" w:hAnsiTheme="minorHAnsi" w:cstheme="minorHAnsi"/>
          <w:sz w:val="24"/>
          <w:szCs w:val="24"/>
        </w:rPr>
        <w:t xml:space="preserve"> Luiz </w:t>
      </w:r>
      <w:proofErr w:type="spellStart"/>
      <w:r>
        <w:rPr>
          <w:rFonts w:asciiTheme="minorHAnsi" w:hAnsiTheme="minorHAnsi" w:cstheme="minorHAnsi"/>
          <w:sz w:val="24"/>
          <w:szCs w:val="24"/>
        </w:rPr>
        <w:t>Gusso</w:t>
      </w:r>
      <w:proofErr w:type="spellEnd"/>
      <w:r>
        <w:rPr>
          <w:rFonts w:asciiTheme="minorHAnsi" w:hAnsiTheme="minorHAnsi" w:cstheme="minorHAnsi"/>
          <w:sz w:val="24"/>
          <w:szCs w:val="24"/>
        </w:rPr>
        <w:t xml:space="preserve">, </w:t>
      </w:r>
      <w:r>
        <w:rPr>
          <w:rFonts w:asciiTheme="minorHAnsi" w:hAnsiTheme="minorHAnsi" w:cstheme="minorHAnsi"/>
          <w:bCs/>
          <w:sz w:val="24"/>
          <w:szCs w:val="24"/>
        </w:rPr>
        <w:t>brasileiro, portador da cédula de identidade RG nº 4431439-8  e inscrita no CPF/MF sob nº 639.931.209-49, residente e domiciliado na Rua Brasílio de Moura Leite, n° 35</w:t>
      </w:r>
      <w:r>
        <w:rPr>
          <w:rFonts w:asciiTheme="minorHAnsi" w:eastAsia="Times New Roman" w:hAnsiTheme="minorHAnsi" w:cstheme="minorHAnsi"/>
          <w:bCs/>
          <w:sz w:val="24"/>
          <w:szCs w:val="24"/>
        </w:rPr>
        <w:t xml:space="preserve">, na cidade de Bocaiúva do Sul-PR, </w:t>
      </w:r>
      <w:r>
        <w:rPr>
          <w:rFonts w:asciiTheme="minorHAnsi" w:eastAsia="Times New Roman" w:hAnsiTheme="minorHAnsi" w:cstheme="minorHAnsi"/>
          <w:sz w:val="24"/>
          <w:szCs w:val="24"/>
        </w:rPr>
        <w:t xml:space="preserve">e de outro lado __________, inscrita no CNPJ/MF sob nº __________, estabelecida à _________________, nº ____, Bairro ________, na cidade de ___________, neste ato representada por ___________, portador da cédula de identidade RG nº _________ SSP/PR, e inscrito no CPF/MF sob nº ___________, residente e domiciliado na </w:t>
      </w:r>
      <w:r>
        <w:rPr>
          <w:rFonts w:ascii="Calibri" w:eastAsia="Times New Roman" w:hAnsi="Calibri" w:cs="Calibri"/>
          <w:sz w:val="24"/>
          <w:szCs w:val="24"/>
        </w:rPr>
        <w:t>_________________, nº ____, Bairro ________, na cidade de ___________,</w:t>
      </w:r>
      <w:r w:rsidRPr="002E5224">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doravante denominada Credenciada</w:t>
      </w:r>
      <w:r>
        <w:rPr>
          <w:rFonts w:asciiTheme="minorHAnsi" w:eastAsia="Times New Roman" w:hAnsiTheme="minorHAnsi" w:cstheme="minorHAnsi"/>
          <w:color w:val="000000"/>
          <w:sz w:val="24"/>
          <w:szCs w:val="24"/>
        </w:rPr>
        <w:t>.</w:t>
      </w:r>
    </w:p>
    <w:p w14:paraId="7C8B807C" w14:textId="5205D468" w:rsidR="00AA232F" w:rsidRPr="009115C8" w:rsidRDefault="00AA232F" w:rsidP="00967383">
      <w:pPr>
        <w:spacing w:line="240" w:lineRule="auto"/>
        <w:jc w:val="both"/>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As partes acima nomeadas e qualificadas têm entre si justas e contratadas o presente Termo de Credenciamento</w:t>
      </w:r>
      <w:r w:rsidR="00230DE3">
        <w:rPr>
          <w:rFonts w:asciiTheme="minorHAnsi" w:eastAsia="Times New Roman" w:hAnsiTheme="minorHAnsi" w:cstheme="minorHAnsi"/>
          <w:color w:val="000000"/>
          <w:sz w:val="24"/>
          <w:szCs w:val="24"/>
        </w:rPr>
        <w:t xml:space="preserve"> originário do edital de </w:t>
      </w:r>
      <w:r w:rsidR="009115C8">
        <w:rPr>
          <w:rFonts w:asciiTheme="minorHAnsi" w:hAnsiTheme="minorHAnsi" w:cstheme="minorHAnsi"/>
          <w:sz w:val="24"/>
          <w:szCs w:val="24"/>
        </w:rPr>
        <w:t>CAMAMENTO PÚBLICO PARA CREDENCIAMENTO</w:t>
      </w:r>
      <w:r w:rsidR="009115C8" w:rsidRPr="00BA7351">
        <w:rPr>
          <w:rFonts w:asciiTheme="minorHAnsi" w:hAnsiTheme="minorHAnsi" w:cstheme="minorHAnsi"/>
          <w:sz w:val="24"/>
          <w:szCs w:val="24"/>
        </w:rPr>
        <w:t xml:space="preserve"> Nº 0</w:t>
      </w:r>
      <w:r w:rsidR="00D632FF">
        <w:rPr>
          <w:rFonts w:asciiTheme="minorHAnsi" w:hAnsiTheme="minorHAnsi" w:cstheme="minorHAnsi"/>
          <w:sz w:val="24"/>
          <w:szCs w:val="24"/>
        </w:rPr>
        <w:t>3</w:t>
      </w:r>
      <w:r w:rsidR="009115C8" w:rsidRPr="00BA7351">
        <w:rPr>
          <w:rFonts w:asciiTheme="minorHAnsi" w:hAnsiTheme="minorHAnsi" w:cstheme="minorHAnsi"/>
          <w:sz w:val="24"/>
          <w:szCs w:val="24"/>
        </w:rPr>
        <w:t>/2021</w:t>
      </w:r>
      <w:r w:rsidRPr="00967383">
        <w:rPr>
          <w:rFonts w:asciiTheme="minorHAnsi" w:eastAsia="Times New Roman" w:hAnsiTheme="minorHAnsi" w:cstheme="minorHAnsi"/>
          <w:color w:val="000000"/>
          <w:sz w:val="24"/>
          <w:szCs w:val="24"/>
        </w:rPr>
        <w:t>, conforme cláusulas que seguem, a reger-se de acordo com a Lei 8.666/93 e Lei 13.019/2014 mediante as cláusulas e condições seguintes.</w:t>
      </w:r>
    </w:p>
    <w:p w14:paraId="6B61D941"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PRIMEIRA – OBJETO</w:t>
      </w:r>
    </w:p>
    <w:p w14:paraId="23D88CE6" w14:textId="107FC49B" w:rsidR="00AA232F" w:rsidRPr="00967383" w:rsidRDefault="00AA232F" w:rsidP="00967383">
      <w:pPr>
        <w:spacing w:line="240" w:lineRule="auto"/>
        <w:jc w:val="both"/>
        <w:rPr>
          <w:rFonts w:asciiTheme="minorHAnsi" w:eastAsia="Calibri" w:hAnsiTheme="minorHAnsi" w:cstheme="minorHAnsi"/>
          <w:sz w:val="24"/>
          <w:szCs w:val="24"/>
        </w:rPr>
      </w:pPr>
      <w:r w:rsidRPr="00967383">
        <w:rPr>
          <w:rFonts w:asciiTheme="minorHAnsi" w:eastAsia="Times New Roman" w:hAnsiTheme="minorHAnsi" w:cstheme="minorHAnsi"/>
          <w:sz w:val="24"/>
          <w:szCs w:val="24"/>
        </w:rPr>
        <w:t>1.1</w:t>
      </w:r>
      <w:r w:rsidR="0042365E">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 objeto do presente Termo de Colaboração refere-se ao</w:t>
      </w:r>
      <w:r w:rsidR="0042365E">
        <w:rPr>
          <w:rFonts w:asciiTheme="minorHAnsi" w:eastAsia="Times New Roman" w:hAnsiTheme="minorHAnsi" w:cstheme="minorHAnsi"/>
          <w:sz w:val="24"/>
          <w:szCs w:val="24"/>
        </w:rPr>
        <w:t xml:space="preserve"> </w:t>
      </w:r>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r w:rsidRPr="00967383">
        <w:rPr>
          <w:rFonts w:asciiTheme="minorHAnsi" w:eastAsia="Times New Roman" w:hAnsiTheme="minorHAnsi" w:cstheme="minorHAnsi"/>
          <w:sz w:val="24"/>
          <w:szCs w:val="24"/>
        </w:rPr>
        <w:t>, conforme constantes no Regulame</w:t>
      </w:r>
      <w:r w:rsidR="0042365E">
        <w:rPr>
          <w:rFonts w:asciiTheme="minorHAnsi" w:eastAsia="Times New Roman" w:hAnsiTheme="minorHAnsi" w:cstheme="minorHAnsi"/>
          <w:sz w:val="24"/>
          <w:szCs w:val="24"/>
        </w:rPr>
        <w:t>nto d</w:t>
      </w:r>
      <w:r w:rsidR="009115C8">
        <w:rPr>
          <w:rFonts w:asciiTheme="minorHAnsi" w:eastAsia="Times New Roman" w:hAnsiTheme="minorHAnsi" w:cstheme="minorHAnsi"/>
          <w:sz w:val="24"/>
          <w:szCs w:val="24"/>
        </w:rPr>
        <w:t xml:space="preserve">o Chamamento Público para </w:t>
      </w:r>
      <w:r w:rsidR="0042365E">
        <w:rPr>
          <w:rFonts w:asciiTheme="minorHAnsi" w:eastAsia="Times New Roman" w:hAnsiTheme="minorHAnsi" w:cstheme="minorHAnsi"/>
          <w:sz w:val="24"/>
          <w:szCs w:val="24"/>
        </w:rPr>
        <w:t>Credenciamento nº 0</w:t>
      </w:r>
      <w:r w:rsidR="00D632FF">
        <w:rPr>
          <w:rFonts w:asciiTheme="minorHAnsi" w:eastAsia="Times New Roman" w:hAnsiTheme="minorHAnsi" w:cstheme="minorHAnsi"/>
          <w:sz w:val="24"/>
          <w:szCs w:val="24"/>
        </w:rPr>
        <w:t>3</w:t>
      </w:r>
      <w:r w:rsidR="0042365E">
        <w:rPr>
          <w:rFonts w:asciiTheme="minorHAnsi" w:eastAsia="Times New Roman" w:hAnsiTheme="minorHAnsi" w:cstheme="minorHAnsi"/>
          <w:sz w:val="24"/>
          <w:szCs w:val="24"/>
        </w:rPr>
        <w:t>/2021</w:t>
      </w:r>
      <w:r w:rsidRPr="00967383">
        <w:rPr>
          <w:rFonts w:asciiTheme="minorHAnsi" w:eastAsia="Times New Roman" w:hAnsiTheme="minorHAnsi" w:cstheme="minorHAnsi"/>
          <w:sz w:val="24"/>
          <w:szCs w:val="24"/>
        </w:rPr>
        <w:t>.</w:t>
      </w:r>
    </w:p>
    <w:p w14:paraId="45A217D0" w14:textId="32719E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sz w:val="24"/>
          <w:szCs w:val="24"/>
        </w:rPr>
        <w:t>1.2</w:t>
      </w:r>
      <w:r w:rsidR="0042365E">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 Município autoriza a Entidade a promover e articular ações e projetos referentes</w:t>
      </w:r>
      <w:r w:rsidRPr="00967383">
        <w:rPr>
          <w:rFonts w:asciiTheme="minorHAnsi" w:eastAsia="Times New Roman" w:hAnsiTheme="minorHAnsi" w:cstheme="minorHAnsi"/>
          <w:color w:val="000000"/>
          <w:sz w:val="24"/>
          <w:szCs w:val="24"/>
        </w:rPr>
        <w:t xml:space="preserve"> ao atendimento de pessoas com deficiência intelectual e múltiplas nas áreas assistenciais, de saúde e educação.</w:t>
      </w:r>
    </w:p>
    <w:p w14:paraId="05D1A1AB"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SEGUNDA – DA VIGÊNCIA DO TERMO DE CREDENCIAMENTO</w:t>
      </w:r>
    </w:p>
    <w:p w14:paraId="5633CC40" w14:textId="21F0F6D2"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Este Termo de Colaboração entrará em vigor na data de sua assinatura e vigorará pelo prazo de 12 (doze) meses, podendo ser prorrogado, por prazos iguais e sucessivos, a critério da Administração, até o limite de 60 (sessenta) meses, nos termos do artigo 57, II da Lei 8.666/93.</w:t>
      </w:r>
    </w:p>
    <w:p w14:paraId="1C2F96C2" w14:textId="0499E71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2.2</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poderá ser rescindido a qualquer tempo por qualquer das partes, sem que tenham direito a quaisquer indenizações ou compensações, mediante denúncia escrita com 30 (trinta) dias de antecedência, contados a partir da data do recebimento da referida comunicação pela outra parte.</w:t>
      </w:r>
    </w:p>
    <w:p w14:paraId="68B74C58" w14:textId="116A00E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2.3</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Os recebimentos dos recursos poderão ser iniciados a partir da assinatura do Termo de Colaboração.</w:t>
      </w:r>
    </w:p>
    <w:p w14:paraId="5AF8AAD4" w14:textId="05C92B7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2.4</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prorrogação do Termo de Colaboração está condicionada a comprovação da regularidade profissional e fiscal, que se dará através da apresentação de toda a documentação atinente.</w:t>
      </w:r>
    </w:p>
    <w:p w14:paraId="72574613" w14:textId="20A6E205"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TERCEIRA </w:t>
      </w:r>
      <w:r w:rsidR="0042365E">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REAJUSTE</w:t>
      </w:r>
    </w:p>
    <w:p w14:paraId="19282E3B" w14:textId="3628DA7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lastRenderedPageBreak/>
        <w:t>3.1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Em caso de prorrogação do Termo de Colaboração, os valores das tarifas estabelecidos no Anexo I serão atualizados monetariamente pela variação do Índice Nacional de Preços ao Consumidor – INPC, do Instituto Brasileiro de Geografia e Estatística – IBGE.</w:t>
      </w:r>
    </w:p>
    <w:p w14:paraId="63C9DC3E"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CLÁSULA QUARTA – DO REPASSE FINANCEIRO</w:t>
      </w:r>
    </w:p>
    <w:p w14:paraId="52131DB3" w14:textId="327EDE0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4.1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repasse será baseado no Plano de aplicação do exercício do Termo de Colaboração.</w:t>
      </w:r>
    </w:p>
    <w:p w14:paraId="42673A70" w14:textId="77E70B8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4.2</w:t>
      </w:r>
      <w:r w:rsidR="0042365E">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 xml:space="preserve">O Plano de Trabalho proposto pela ENTIDADE deverá atender o artigo 22 da Lei Ordinária nº 13.019, de 31 de julho de 2014. </w:t>
      </w:r>
    </w:p>
    <w:p w14:paraId="790BF981" w14:textId="2A6CEFBC" w:rsidR="00AA232F" w:rsidRDefault="00AA232F" w:rsidP="00967383">
      <w:pPr>
        <w:spacing w:line="240" w:lineRule="auto"/>
        <w:jc w:val="both"/>
        <w:rPr>
          <w:rFonts w:asciiTheme="minorHAnsi" w:eastAsia="Times New Roman" w:hAnsiTheme="minorHAnsi" w:cstheme="minorHAnsi"/>
          <w:b/>
          <w:color w:val="000000"/>
          <w:sz w:val="24"/>
          <w:szCs w:val="24"/>
        </w:rPr>
      </w:pPr>
      <w:r w:rsidRPr="00967383">
        <w:rPr>
          <w:rFonts w:asciiTheme="minorHAnsi" w:eastAsia="Times New Roman" w:hAnsiTheme="minorHAnsi" w:cstheme="minorHAnsi"/>
          <w:b/>
          <w:color w:val="000000"/>
          <w:sz w:val="24"/>
          <w:szCs w:val="24"/>
        </w:rPr>
        <w:t>CLÁSULA QUINTA</w:t>
      </w:r>
      <w:r w:rsidR="0042365E">
        <w:rPr>
          <w:rFonts w:asciiTheme="minorHAnsi" w:eastAsia="Times New Roman" w:hAnsiTheme="minorHAnsi" w:cstheme="minorHAnsi"/>
          <w:b/>
          <w:color w:val="000000"/>
          <w:sz w:val="24"/>
          <w:szCs w:val="24"/>
        </w:rPr>
        <w:t xml:space="preserve"> –</w:t>
      </w:r>
      <w:r w:rsidRPr="00967383">
        <w:rPr>
          <w:rFonts w:asciiTheme="minorHAnsi" w:eastAsia="Times New Roman" w:hAnsiTheme="minorHAnsi" w:cstheme="minorHAnsi"/>
          <w:b/>
          <w:color w:val="000000"/>
          <w:sz w:val="24"/>
          <w:szCs w:val="24"/>
        </w:rPr>
        <w:t xml:space="preserve"> DAS OBRIGAÇÕES DA </w:t>
      </w:r>
      <w:r w:rsidR="00040680">
        <w:rPr>
          <w:rFonts w:asciiTheme="minorHAnsi" w:eastAsia="Times New Roman" w:hAnsiTheme="minorHAnsi" w:cstheme="minorHAnsi"/>
          <w:b/>
          <w:color w:val="000000"/>
          <w:sz w:val="24"/>
          <w:szCs w:val="24"/>
        </w:rPr>
        <w:t>CREDENCIADA</w:t>
      </w:r>
    </w:p>
    <w:p w14:paraId="3035CFEC" w14:textId="239C7210" w:rsidR="00040680" w:rsidRPr="00040680" w:rsidRDefault="00040680" w:rsidP="00967383">
      <w:pPr>
        <w:spacing w:line="240" w:lineRule="auto"/>
        <w:jc w:val="both"/>
        <w:rPr>
          <w:rFonts w:asciiTheme="minorHAnsi" w:eastAsia="Calibri" w:hAnsiTheme="minorHAnsi" w:cstheme="minorHAnsi"/>
          <w:bCs/>
          <w:color w:val="000000"/>
          <w:sz w:val="24"/>
          <w:szCs w:val="24"/>
        </w:rPr>
      </w:pPr>
      <w:r w:rsidRPr="00040680">
        <w:rPr>
          <w:rFonts w:asciiTheme="minorHAnsi" w:eastAsia="Times New Roman" w:hAnsiTheme="minorHAnsi" w:cstheme="minorHAnsi"/>
          <w:bCs/>
          <w:color w:val="000000"/>
          <w:sz w:val="24"/>
          <w:szCs w:val="24"/>
        </w:rPr>
        <w:t>5.1. São obrigações da Credenciada:</w:t>
      </w:r>
    </w:p>
    <w:p w14:paraId="0FFF54DC" w14:textId="77777777" w:rsidR="00040680" w:rsidRPr="00AC0EFB" w:rsidRDefault="00040680" w:rsidP="00040680">
      <w:pPr>
        <w:pStyle w:val="PargrafodaLista"/>
        <w:widowControl w:val="0"/>
        <w:numPr>
          <w:ilvl w:val="0"/>
          <w:numId w:val="34"/>
        </w:numPr>
        <w:tabs>
          <w:tab w:val="left" w:pos="165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expressamente à Administração, imediatamente e por escrito, qualquer anormalidade que verificar quando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w:t>
      </w:r>
    </w:p>
    <w:p w14:paraId="51673AC9" w14:textId="77777777" w:rsidR="00040680" w:rsidRPr="00AC0EFB" w:rsidRDefault="00040680" w:rsidP="00040680">
      <w:pPr>
        <w:pStyle w:val="PargrafodaLista"/>
        <w:widowControl w:val="0"/>
        <w:numPr>
          <w:ilvl w:val="0"/>
          <w:numId w:val="34"/>
        </w:numPr>
        <w:tabs>
          <w:tab w:val="left" w:pos="1804"/>
        </w:tabs>
        <w:spacing w:after="160"/>
        <w:jc w:val="both"/>
        <w:rPr>
          <w:rFonts w:asciiTheme="minorHAnsi" w:hAnsiTheme="minorHAnsi" w:cstheme="minorHAnsi"/>
          <w:sz w:val="24"/>
          <w:szCs w:val="24"/>
        </w:rPr>
      </w:pPr>
      <w:r w:rsidRPr="00AC0EFB">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00471A13" w14:textId="77777777" w:rsidR="00040680" w:rsidRPr="00AC0EFB" w:rsidRDefault="00040680" w:rsidP="00040680">
      <w:pPr>
        <w:pStyle w:val="PargrafodaLista"/>
        <w:widowControl w:val="0"/>
        <w:numPr>
          <w:ilvl w:val="0"/>
          <w:numId w:val="34"/>
        </w:numPr>
        <w:tabs>
          <w:tab w:val="left" w:pos="1822"/>
        </w:tabs>
        <w:spacing w:after="160"/>
        <w:jc w:val="both"/>
        <w:rPr>
          <w:rFonts w:asciiTheme="minorHAnsi" w:hAnsiTheme="minorHAnsi" w:cstheme="minorHAnsi"/>
          <w:sz w:val="24"/>
          <w:szCs w:val="24"/>
        </w:rPr>
      </w:pPr>
      <w:r w:rsidRPr="00AC0EFB">
        <w:rPr>
          <w:rFonts w:asciiTheme="minorHAnsi" w:hAnsiTheme="minorHAnsi" w:cstheme="minorHAnsi"/>
          <w:sz w:val="24"/>
          <w:szCs w:val="24"/>
        </w:rPr>
        <w:t>Manter, durante toda a execução</w:t>
      </w:r>
      <w:r>
        <w:rPr>
          <w:rFonts w:asciiTheme="minorHAnsi" w:hAnsiTheme="minorHAnsi" w:cstheme="minorHAnsi"/>
          <w:sz w:val="24"/>
          <w:szCs w:val="24"/>
        </w:rPr>
        <w:t xml:space="preserve"> do Termo de Colaboração</w:t>
      </w:r>
      <w:r w:rsidRPr="00AC0EFB">
        <w:rPr>
          <w:rFonts w:asciiTheme="minorHAnsi" w:hAnsiTheme="minorHAnsi" w:cstheme="minorHAnsi"/>
          <w:sz w:val="24"/>
          <w:szCs w:val="24"/>
        </w:rPr>
        <w:t xml:space="preserve"> as condições de habilitação e qualificação exigidas na licitação.</w:t>
      </w:r>
    </w:p>
    <w:p w14:paraId="42BFF157" w14:textId="77777777" w:rsidR="00040680" w:rsidRPr="007A6CD7" w:rsidRDefault="00040680" w:rsidP="00040680">
      <w:pPr>
        <w:pStyle w:val="PargrafodaLista"/>
        <w:widowControl w:val="0"/>
        <w:numPr>
          <w:ilvl w:val="0"/>
          <w:numId w:val="34"/>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Responder civil e criminalmente por todos e quaisquer danos pessoais, materiais ou morais </w:t>
      </w:r>
      <w:r w:rsidRPr="007A6CD7">
        <w:rPr>
          <w:rFonts w:asciiTheme="minorHAnsi" w:hAnsiTheme="minorHAnsi" w:cstheme="minorHAnsi"/>
          <w:sz w:val="24"/>
          <w:szCs w:val="24"/>
        </w:rPr>
        <w:t>ocasionados à Administração e/ou a</w:t>
      </w:r>
      <w:r w:rsidRPr="007A6CD7">
        <w:rPr>
          <w:rFonts w:asciiTheme="minorHAnsi" w:hAnsiTheme="minorHAnsi" w:cstheme="minorHAnsi"/>
          <w:spacing w:val="-2"/>
          <w:sz w:val="24"/>
          <w:szCs w:val="24"/>
        </w:rPr>
        <w:t xml:space="preserve"> </w:t>
      </w:r>
      <w:r w:rsidRPr="007A6CD7">
        <w:rPr>
          <w:rFonts w:asciiTheme="minorHAnsi" w:hAnsiTheme="minorHAnsi" w:cstheme="minorHAnsi"/>
          <w:sz w:val="24"/>
          <w:szCs w:val="24"/>
        </w:rPr>
        <w:t>terceiros.</w:t>
      </w:r>
    </w:p>
    <w:p w14:paraId="589A776A" w14:textId="77777777" w:rsidR="00040680" w:rsidRPr="007A6CD7" w:rsidRDefault="00040680" w:rsidP="00040680">
      <w:pPr>
        <w:pStyle w:val="PargrafodaLista"/>
        <w:widowControl w:val="0"/>
        <w:numPr>
          <w:ilvl w:val="0"/>
          <w:numId w:val="34"/>
        </w:numPr>
        <w:tabs>
          <w:tab w:val="left" w:pos="1779"/>
        </w:tabs>
        <w:spacing w:after="160" w:line="242" w:lineRule="auto"/>
        <w:jc w:val="both"/>
        <w:rPr>
          <w:rFonts w:asciiTheme="minorHAnsi" w:hAnsiTheme="minorHAnsi" w:cstheme="minorHAnsi"/>
          <w:sz w:val="24"/>
          <w:szCs w:val="24"/>
        </w:rPr>
      </w:pPr>
      <w:r w:rsidRPr="007A6CD7">
        <w:rPr>
          <w:rFonts w:asciiTheme="minorHAnsi" w:hAnsiTheme="minorHAnsi" w:cstheme="minorHAnsi"/>
          <w:sz w:val="24"/>
          <w:szCs w:val="24"/>
        </w:rPr>
        <w:t>Não transferir a outrem, no todo ou em parte, o objeto deste Edital, sem prévia e expressa anuência da</w:t>
      </w:r>
      <w:r w:rsidRPr="007A6CD7">
        <w:rPr>
          <w:rFonts w:asciiTheme="minorHAnsi" w:hAnsiTheme="minorHAnsi" w:cstheme="minorHAnsi"/>
          <w:spacing w:val="1"/>
          <w:sz w:val="24"/>
          <w:szCs w:val="24"/>
        </w:rPr>
        <w:t xml:space="preserve"> </w:t>
      </w:r>
      <w:r w:rsidRPr="007A6CD7">
        <w:rPr>
          <w:rFonts w:asciiTheme="minorHAnsi" w:hAnsiTheme="minorHAnsi" w:cstheme="minorHAnsi"/>
          <w:sz w:val="24"/>
          <w:szCs w:val="24"/>
        </w:rPr>
        <w:t>Administração.</w:t>
      </w:r>
    </w:p>
    <w:p w14:paraId="38E3F972" w14:textId="77777777" w:rsidR="00040680" w:rsidRDefault="00040680" w:rsidP="00040680">
      <w:pPr>
        <w:pStyle w:val="PargrafodaLista"/>
        <w:widowControl w:val="0"/>
        <w:numPr>
          <w:ilvl w:val="0"/>
          <w:numId w:val="34"/>
        </w:numPr>
        <w:tabs>
          <w:tab w:val="left" w:pos="1832"/>
        </w:tabs>
        <w:spacing w:after="240"/>
        <w:jc w:val="both"/>
        <w:rPr>
          <w:rFonts w:asciiTheme="minorHAnsi" w:hAnsiTheme="minorHAnsi" w:cstheme="minorHAnsi"/>
          <w:sz w:val="24"/>
          <w:szCs w:val="24"/>
        </w:rPr>
      </w:pPr>
      <w:r w:rsidRPr="00AC0EFB">
        <w:rPr>
          <w:rFonts w:asciiTheme="minorHAnsi" w:hAnsiTheme="minorHAnsi" w:cstheme="minorHAnsi"/>
          <w:sz w:val="24"/>
          <w:szCs w:val="24"/>
        </w:rPr>
        <w:t>Comunicar imediatamente a Contratante qualquer alteração ocorrida no endereço, conta bancária e outros julgáveis necessários para recebimento de</w:t>
      </w:r>
      <w:r w:rsidRPr="00AC0EFB">
        <w:rPr>
          <w:rFonts w:asciiTheme="minorHAnsi" w:hAnsiTheme="minorHAnsi" w:cstheme="minorHAnsi"/>
          <w:spacing w:val="-6"/>
          <w:sz w:val="24"/>
          <w:szCs w:val="24"/>
        </w:rPr>
        <w:t xml:space="preserve"> </w:t>
      </w:r>
      <w:r w:rsidRPr="00AC0EFB">
        <w:rPr>
          <w:rFonts w:asciiTheme="minorHAnsi" w:hAnsiTheme="minorHAnsi" w:cstheme="minorHAnsi"/>
          <w:sz w:val="24"/>
          <w:szCs w:val="24"/>
        </w:rPr>
        <w:t>correspondência.</w:t>
      </w:r>
    </w:p>
    <w:p w14:paraId="1CE55F63"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Zelar pela manutenção de qualidade dos serviços prestados, de acordo com as diretrizes técnicas e operacionais definidas pelo MUNICÍPIO e aprovados pelo Conselho Municipal de Assistência Social, em consonância com a política nacional de Assistência Social vigente; </w:t>
      </w:r>
    </w:p>
    <w:p w14:paraId="26890BB1"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Proporcionar amplas e iguais condições de acesso à população abrangida pelos serviços assistenciais, sem discriminação de qualquer natureza; </w:t>
      </w:r>
    </w:p>
    <w:p w14:paraId="72925E03"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recursos humanos e materiais e equipamentos sociais adequados e compatíveis com o atendimento dos serviços assistenciais que os obriga a prestar, com vistas ao dos objetivos desta Colaboração; </w:t>
      </w:r>
    </w:p>
    <w:p w14:paraId="742D9BB0"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Aplicar integralmente os recursos financeiros repassados pelo MUNICÍPIO na prestação dos serviços objeto desta Colaboração.</w:t>
      </w:r>
    </w:p>
    <w:p w14:paraId="14BA9FDB"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lastRenderedPageBreak/>
        <w:t>Apresentar, mensalmente, ao MUNICÍPIO, até o 5º dia útil do mês subsequente, por meio do relatório circunstanciado, as atividades desenvolvidas, comprovando que os recursos financeiros recebidos foram aplicados nas ações previstas no Plano de Trabalho.</w:t>
      </w:r>
    </w:p>
    <w:p w14:paraId="56936435"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a contabilidade e registros atualizados e em boa ordem, bem como relação nominal dos beneficiários das ações colaboradas, e ainda, manter registros contábeis específicos relativos aos recebimentos de recursos oriundos da presente Colaboração; </w:t>
      </w:r>
    </w:p>
    <w:p w14:paraId="6F782250"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Atender a eventuais solicitações acerca de levantamentos de dados formulados pela Secretaria de Assistência Social e Cidadania, com vistas a contribuir com o planejamento do atendimento no âmbito municipal; </w:t>
      </w:r>
    </w:p>
    <w:p w14:paraId="223E83B7" w14:textId="20401A60"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SEXTA </w:t>
      </w:r>
      <w:r w:rsidR="0042365E">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DAS OBRIGAÇÕES</w:t>
      </w:r>
      <w:r w:rsidR="00F2152B">
        <w:rPr>
          <w:rFonts w:asciiTheme="minorHAnsi" w:eastAsia="Times New Roman" w:hAnsiTheme="minorHAnsi" w:cstheme="minorHAnsi"/>
          <w:b/>
          <w:color w:val="000000"/>
          <w:sz w:val="24"/>
          <w:szCs w:val="24"/>
        </w:rPr>
        <w:t xml:space="preserve"> DO MUNICÍPIO</w:t>
      </w:r>
    </w:p>
    <w:p w14:paraId="50D44128" w14:textId="69E77079" w:rsidR="00F2152B" w:rsidRPr="00AC0EFB" w:rsidRDefault="00F2152B" w:rsidP="00F2152B">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t xml:space="preserve">6.1. </w:t>
      </w:r>
      <w:r w:rsidRPr="00AC0EFB">
        <w:rPr>
          <w:rFonts w:asciiTheme="minorHAnsi" w:hAnsiTheme="minorHAnsi" w:cstheme="minorHAnsi"/>
          <w:sz w:val="24"/>
          <w:szCs w:val="24"/>
        </w:rPr>
        <w:t>São obrigações do</w:t>
      </w:r>
      <w:r w:rsidRPr="00AC0EFB">
        <w:rPr>
          <w:rFonts w:asciiTheme="minorHAnsi" w:hAnsiTheme="minorHAnsi" w:cstheme="minorHAnsi"/>
          <w:spacing w:val="-13"/>
          <w:sz w:val="24"/>
          <w:szCs w:val="24"/>
        </w:rPr>
        <w:t xml:space="preserve"> </w:t>
      </w:r>
      <w:r w:rsidRPr="00F2152B">
        <w:rPr>
          <w:rFonts w:asciiTheme="minorHAnsi" w:hAnsiTheme="minorHAnsi" w:cstheme="minorHAnsi"/>
          <w:bCs/>
          <w:sz w:val="24"/>
          <w:szCs w:val="24"/>
        </w:rPr>
        <w:t>MUNICÍPIO:</w:t>
      </w:r>
    </w:p>
    <w:p w14:paraId="79D48C12" w14:textId="77777777" w:rsidR="00F2152B" w:rsidRPr="00AC0EFB" w:rsidRDefault="00F2152B" w:rsidP="00F2152B">
      <w:pPr>
        <w:pStyle w:val="PargrafodaLista"/>
        <w:widowControl w:val="0"/>
        <w:numPr>
          <w:ilvl w:val="0"/>
          <w:numId w:val="35"/>
        </w:numPr>
        <w:tabs>
          <w:tab w:val="left" w:pos="1654"/>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6A0E87FF" w14:textId="77777777" w:rsidR="00F2152B" w:rsidRPr="00AC0EFB" w:rsidRDefault="00F2152B" w:rsidP="00F2152B">
      <w:pPr>
        <w:pStyle w:val="PargrafodaLista"/>
        <w:widowControl w:val="0"/>
        <w:numPr>
          <w:ilvl w:val="0"/>
          <w:numId w:val="35"/>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4A842C69" w14:textId="77777777" w:rsidR="00F2152B" w:rsidRPr="00AC0EFB" w:rsidRDefault="00F2152B" w:rsidP="00F2152B">
      <w:pPr>
        <w:pStyle w:val="PargrafodaLista"/>
        <w:widowControl w:val="0"/>
        <w:numPr>
          <w:ilvl w:val="0"/>
          <w:numId w:val="35"/>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Exercer a fiscalização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4BA88BC4" w14:textId="77777777" w:rsidR="00F2152B" w:rsidRPr="00AC0EFB" w:rsidRDefault="00F2152B" w:rsidP="00F2152B">
      <w:pPr>
        <w:pStyle w:val="PargrafodaLista"/>
        <w:widowControl w:val="0"/>
        <w:numPr>
          <w:ilvl w:val="0"/>
          <w:numId w:val="35"/>
        </w:numPr>
        <w:tabs>
          <w:tab w:val="left" w:pos="1791"/>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Pr>
          <w:rFonts w:asciiTheme="minorHAnsi" w:hAnsiTheme="minorHAnsi" w:cstheme="minorHAnsi"/>
          <w:sz w:val="24"/>
          <w:szCs w:val="24"/>
        </w:rPr>
        <w:t>a Credenciada</w:t>
      </w:r>
      <w:r w:rsidRPr="00AC0EFB">
        <w:rPr>
          <w:rFonts w:asciiTheme="minorHAnsi" w:hAnsiTheme="minorHAnsi" w:cstheme="minorHAnsi"/>
          <w:sz w:val="24"/>
          <w:szCs w:val="24"/>
        </w:rPr>
        <w:t xml:space="preserve"> sobre possíveis irregularidades observadas, para imediata correção.</w:t>
      </w:r>
    </w:p>
    <w:p w14:paraId="1C06ACF5" w14:textId="77777777" w:rsidR="00F2152B" w:rsidRPr="00AC0EFB" w:rsidRDefault="00F2152B" w:rsidP="00F2152B">
      <w:pPr>
        <w:pStyle w:val="PargrafodaLista"/>
        <w:widowControl w:val="0"/>
        <w:numPr>
          <w:ilvl w:val="0"/>
          <w:numId w:val="35"/>
        </w:numPr>
        <w:tabs>
          <w:tab w:val="left" w:pos="1651"/>
        </w:tabs>
        <w:spacing w:after="160" w:line="226"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Notificar a </w:t>
      </w:r>
      <w:r>
        <w:rPr>
          <w:rFonts w:asciiTheme="minorHAnsi" w:hAnsiTheme="minorHAnsi" w:cstheme="minorHAnsi"/>
          <w:sz w:val="24"/>
          <w:szCs w:val="24"/>
        </w:rPr>
        <w:t>Credenciada</w:t>
      </w:r>
      <w:r w:rsidRPr="00AC0EFB">
        <w:rPr>
          <w:rFonts w:asciiTheme="minorHAnsi" w:hAnsiTheme="minorHAnsi" w:cstheme="minorHAnsi"/>
          <w:sz w:val="24"/>
          <w:szCs w:val="24"/>
        </w:rPr>
        <w:t xml:space="preserve"> de qualquer irregularidade encontrada</w:t>
      </w:r>
      <w:r>
        <w:rPr>
          <w:rFonts w:asciiTheme="minorHAnsi" w:hAnsiTheme="minorHAnsi" w:cstheme="minorHAnsi"/>
          <w:sz w:val="24"/>
          <w:szCs w:val="24"/>
        </w:rPr>
        <w:t>, conforme o Termo de Colaboração</w:t>
      </w:r>
      <w:r w:rsidRPr="00AC0EFB">
        <w:rPr>
          <w:rFonts w:asciiTheme="minorHAnsi" w:hAnsiTheme="minorHAnsi" w:cstheme="minorHAnsi"/>
          <w:sz w:val="24"/>
          <w:szCs w:val="24"/>
        </w:rPr>
        <w:t>.</w:t>
      </w:r>
    </w:p>
    <w:p w14:paraId="4725E2CF" w14:textId="656BC7AF" w:rsidR="00F2152B" w:rsidRPr="00040680" w:rsidRDefault="00F2152B" w:rsidP="00F2152B">
      <w:pPr>
        <w:spacing w:line="240" w:lineRule="auto"/>
        <w:jc w:val="both"/>
        <w:rPr>
          <w:rFonts w:asciiTheme="minorHAnsi" w:eastAsia="Calibri" w:hAnsiTheme="minorHAnsi" w:cstheme="minorHAnsi"/>
          <w:bCs/>
          <w:color w:val="000000"/>
          <w:sz w:val="24"/>
          <w:szCs w:val="24"/>
        </w:rPr>
      </w:pPr>
      <w:r>
        <w:rPr>
          <w:rFonts w:asciiTheme="minorHAnsi" w:eastAsia="Times New Roman" w:hAnsiTheme="minorHAnsi" w:cstheme="minorHAnsi"/>
          <w:bCs/>
          <w:color w:val="000000"/>
          <w:sz w:val="24"/>
          <w:szCs w:val="24"/>
        </w:rPr>
        <w:t>6</w:t>
      </w:r>
      <w:r w:rsidRPr="00040680">
        <w:rPr>
          <w:rFonts w:asciiTheme="minorHAnsi" w:eastAsia="Times New Roman" w:hAnsiTheme="minorHAnsi" w:cstheme="minorHAnsi"/>
          <w:bCs/>
          <w:color w:val="000000"/>
          <w:sz w:val="24"/>
          <w:szCs w:val="24"/>
        </w:rPr>
        <w:t>.</w:t>
      </w:r>
      <w:r>
        <w:rPr>
          <w:rFonts w:asciiTheme="minorHAnsi" w:eastAsia="Times New Roman" w:hAnsiTheme="minorHAnsi" w:cstheme="minorHAnsi"/>
          <w:bCs/>
          <w:color w:val="000000"/>
          <w:sz w:val="24"/>
          <w:szCs w:val="24"/>
        </w:rPr>
        <w:t>2</w:t>
      </w:r>
      <w:r w:rsidRPr="00040680">
        <w:rPr>
          <w:rFonts w:asciiTheme="minorHAnsi" w:eastAsia="Times New Roman" w:hAnsiTheme="minorHAnsi" w:cstheme="minorHAnsi"/>
          <w:bCs/>
          <w:color w:val="000000"/>
          <w:sz w:val="24"/>
          <w:szCs w:val="24"/>
        </w:rPr>
        <w:t xml:space="preserve">. </w:t>
      </w:r>
      <w:r>
        <w:rPr>
          <w:rFonts w:asciiTheme="minorHAnsi" w:eastAsia="Times New Roman" w:hAnsiTheme="minorHAnsi" w:cstheme="minorHAnsi"/>
          <w:bCs/>
          <w:color w:val="000000"/>
          <w:sz w:val="24"/>
          <w:szCs w:val="24"/>
        </w:rPr>
        <w:t xml:space="preserve">São </w:t>
      </w:r>
      <w:r w:rsidRPr="00040680">
        <w:rPr>
          <w:rFonts w:asciiTheme="minorHAnsi" w:eastAsia="Times New Roman" w:hAnsiTheme="minorHAnsi" w:cstheme="minorHAnsi"/>
          <w:bCs/>
          <w:color w:val="000000"/>
          <w:sz w:val="24"/>
          <w:szCs w:val="24"/>
        </w:rPr>
        <w:t>OBRIGAÇÕES RECÍPROCAS:</w:t>
      </w:r>
    </w:p>
    <w:p w14:paraId="137AF4B2" w14:textId="72D8756A" w:rsidR="00F2152B" w:rsidRPr="00F2152B"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F2152B">
        <w:rPr>
          <w:rFonts w:asciiTheme="minorHAnsi" w:hAnsiTheme="minorHAnsi" w:cstheme="minorHAnsi"/>
          <w:color w:val="000000"/>
          <w:sz w:val="24"/>
          <w:szCs w:val="24"/>
        </w:rPr>
        <w:t>Qualquer alteração na sistemática de prestação dos serviços ajustados no Termo de Colaboração depende de prévia concordância entre as partes, por escrito.</w:t>
      </w:r>
    </w:p>
    <w:p w14:paraId="6F0A0DCE" w14:textId="77777777" w:rsidR="00F2152B" w:rsidRPr="00040680"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Toda providência tomada tanto pelo Município quanto pela Entidade, visando racionalização ou aperfeiçoamento dos serviços, que resulte em alteração nos seus custos, será objeto de renegociação das Cláusulas Financeiras do Termo de Colaboração.</w:t>
      </w:r>
    </w:p>
    <w:p w14:paraId="27AA8F91" w14:textId="559F6A7D"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SÉTIMA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HIPÓTESES DE DESCREDENCIAMENTO</w:t>
      </w:r>
    </w:p>
    <w:p w14:paraId="55527DC6" w14:textId="14AEE43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7</w:t>
      </w:r>
      <w:r w:rsidR="00140253">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Ensejam o descredenciamento as seguintes hipóteses:</w:t>
      </w:r>
    </w:p>
    <w:p w14:paraId="58AFF570" w14:textId="340CB1B2" w:rsidR="00AA232F" w:rsidRPr="00140253" w:rsidRDefault="00AA232F" w:rsidP="00140253">
      <w:pPr>
        <w:pStyle w:val="PargrafodaLista"/>
        <w:numPr>
          <w:ilvl w:val="0"/>
          <w:numId w:val="14"/>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Inexecução total ou parcial das exigências previstas neste Regulamento e no Termo de Colaboração, oportunizada defesa prévia.</w:t>
      </w:r>
    </w:p>
    <w:p w14:paraId="7167A1BA" w14:textId="2A611E29" w:rsidR="00AA232F" w:rsidRPr="00140253" w:rsidRDefault="00AA232F" w:rsidP="00140253">
      <w:pPr>
        <w:pStyle w:val="PargrafodaLista"/>
        <w:numPr>
          <w:ilvl w:val="0"/>
          <w:numId w:val="14"/>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Negligência, imprudência ou imperícia comprovada da Credenciada.</w:t>
      </w:r>
    </w:p>
    <w:p w14:paraId="320DAFA5" w14:textId="77777777" w:rsidR="00AA232F" w:rsidRPr="00967383" w:rsidRDefault="00AA232F" w:rsidP="00967383">
      <w:pPr>
        <w:spacing w:line="240" w:lineRule="auto"/>
        <w:jc w:val="both"/>
        <w:rPr>
          <w:rFonts w:asciiTheme="minorHAnsi" w:eastAsia="Calibri" w:hAnsiTheme="minorHAnsi" w:cstheme="minorHAnsi"/>
          <w:b/>
          <w:sz w:val="24"/>
          <w:szCs w:val="24"/>
        </w:rPr>
      </w:pPr>
      <w:r w:rsidRPr="00967383">
        <w:rPr>
          <w:rFonts w:asciiTheme="minorHAnsi" w:eastAsia="Times New Roman" w:hAnsiTheme="minorHAnsi" w:cstheme="minorHAnsi"/>
          <w:b/>
          <w:sz w:val="24"/>
          <w:szCs w:val="24"/>
        </w:rPr>
        <w:t>CLÁUSULA OITAVA – DOTAÇÃO ORÇAMENTÁRIA</w:t>
      </w:r>
    </w:p>
    <w:p w14:paraId="2E798FF1" w14:textId="002E3BD1" w:rsidR="00B205FE" w:rsidRPr="00967383" w:rsidRDefault="00B205FE" w:rsidP="00B205FE">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8.1.</w:t>
      </w:r>
      <w:r w:rsidRPr="00967383">
        <w:rPr>
          <w:rFonts w:asciiTheme="minorHAnsi" w:eastAsia="Times New Roman" w:hAnsiTheme="minorHAnsi" w:cstheme="minorHAnsi"/>
          <w:sz w:val="24"/>
          <w:szCs w:val="24"/>
        </w:rPr>
        <w:t xml:space="preserve"> </w:t>
      </w:r>
      <w:r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B205FE" w14:paraId="13695ED3" w14:textId="77777777" w:rsidTr="00B205FE">
        <w:tc>
          <w:tcPr>
            <w:tcW w:w="2972" w:type="dxa"/>
          </w:tcPr>
          <w:p w14:paraId="0893CC92"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Funcional Programática</w:t>
            </w:r>
          </w:p>
        </w:tc>
        <w:tc>
          <w:tcPr>
            <w:tcW w:w="2552" w:type="dxa"/>
          </w:tcPr>
          <w:p w14:paraId="291BC379"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Elemento</w:t>
            </w:r>
          </w:p>
        </w:tc>
        <w:tc>
          <w:tcPr>
            <w:tcW w:w="1417" w:type="dxa"/>
          </w:tcPr>
          <w:p w14:paraId="2926C8E8"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Principal</w:t>
            </w:r>
          </w:p>
        </w:tc>
        <w:tc>
          <w:tcPr>
            <w:tcW w:w="1418" w:type="dxa"/>
          </w:tcPr>
          <w:p w14:paraId="4FF63EDA"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Despesa</w:t>
            </w:r>
          </w:p>
        </w:tc>
        <w:tc>
          <w:tcPr>
            <w:tcW w:w="1270" w:type="dxa"/>
          </w:tcPr>
          <w:p w14:paraId="34D6117B"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Fonte</w:t>
            </w:r>
          </w:p>
        </w:tc>
      </w:tr>
      <w:tr w:rsidR="00B205FE" w14:paraId="69AAF387" w14:textId="77777777" w:rsidTr="00B205FE">
        <w:tc>
          <w:tcPr>
            <w:tcW w:w="2972" w:type="dxa"/>
          </w:tcPr>
          <w:p w14:paraId="4C676E8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37086C3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592C49C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603</w:t>
            </w:r>
          </w:p>
        </w:tc>
        <w:tc>
          <w:tcPr>
            <w:tcW w:w="1418" w:type="dxa"/>
          </w:tcPr>
          <w:p w14:paraId="1317424B"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3018</w:t>
            </w:r>
          </w:p>
        </w:tc>
        <w:tc>
          <w:tcPr>
            <w:tcW w:w="1270" w:type="dxa"/>
          </w:tcPr>
          <w:p w14:paraId="7E56F968"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102</w:t>
            </w:r>
          </w:p>
        </w:tc>
      </w:tr>
      <w:tr w:rsidR="00B205FE" w14:paraId="0FCD7053" w14:textId="77777777" w:rsidTr="00B205FE">
        <w:tc>
          <w:tcPr>
            <w:tcW w:w="2972" w:type="dxa"/>
          </w:tcPr>
          <w:p w14:paraId="5E4D7FD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lastRenderedPageBreak/>
              <w:t>09.03.00.12.361.0017.2.029</w:t>
            </w:r>
          </w:p>
        </w:tc>
        <w:tc>
          <w:tcPr>
            <w:tcW w:w="2552" w:type="dxa"/>
          </w:tcPr>
          <w:p w14:paraId="5E2E80B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390C16D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617</w:t>
            </w:r>
          </w:p>
        </w:tc>
        <w:tc>
          <w:tcPr>
            <w:tcW w:w="1418" w:type="dxa"/>
          </w:tcPr>
          <w:p w14:paraId="1FD4F858"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3019</w:t>
            </w:r>
          </w:p>
        </w:tc>
        <w:tc>
          <w:tcPr>
            <w:tcW w:w="1270" w:type="dxa"/>
          </w:tcPr>
          <w:p w14:paraId="48481153"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102</w:t>
            </w:r>
          </w:p>
        </w:tc>
      </w:tr>
      <w:tr w:rsidR="00B205FE" w14:paraId="1756F90C" w14:textId="77777777" w:rsidTr="00B205FE">
        <w:tc>
          <w:tcPr>
            <w:tcW w:w="2972" w:type="dxa"/>
          </w:tcPr>
          <w:p w14:paraId="575AEB74"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5607B00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7FF91C83"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1109</w:t>
            </w:r>
          </w:p>
        </w:tc>
        <w:tc>
          <w:tcPr>
            <w:tcW w:w="1418" w:type="dxa"/>
          </w:tcPr>
          <w:p w14:paraId="12C7C63A"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3020</w:t>
            </w:r>
          </w:p>
        </w:tc>
        <w:tc>
          <w:tcPr>
            <w:tcW w:w="1270" w:type="dxa"/>
          </w:tcPr>
          <w:p w14:paraId="150C63A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000</w:t>
            </w:r>
          </w:p>
        </w:tc>
      </w:tr>
      <w:tr w:rsidR="00B205FE" w14:paraId="6D62295B" w14:textId="77777777" w:rsidTr="00B205FE">
        <w:tc>
          <w:tcPr>
            <w:tcW w:w="2972" w:type="dxa"/>
          </w:tcPr>
          <w:p w14:paraId="7E9D07DD"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6943A690"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6359D720"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63</w:t>
            </w:r>
          </w:p>
        </w:tc>
        <w:tc>
          <w:tcPr>
            <w:tcW w:w="1418" w:type="dxa"/>
          </w:tcPr>
          <w:p w14:paraId="089EC74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3028</w:t>
            </w:r>
          </w:p>
        </w:tc>
        <w:tc>
          <w:tcPr>
            <w:tcW w:w="1270" w:type="dxa"/>
          </w:tcPr>
          <w:p w14:paraId="4E4FFB2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000</w:t>
            </w:r>
          </w:p>
        </w:tc>
      </w:tr>
    </w:tbl>
    <w:p w14:paraId="69D97860" w14:textId="77777777" w:rsidR="00B205FE" w:rsidRDefault="00B205FE" w:rsidP="00B205FE">
      <w:pPr>
        <w:spacing w:after="0" w:line="240" w:lineRule="auto"/>
        <w:jc w:val="both"/>
        <w:rPr>
          <w:rFonts w:asciiTheme="minorHAnsi" w:eastAsia="Times New Roman" w:hAnsiTheme="minorHAnsi" w:cstheme="minorHAnsi"/>
          <w:sz w:val="24"/>
          <w:szCs w:val="24"/>
        </w:rPr>
      </w:pPr>
    </w:p>
    <w:p w14:paraId="56EBDF81" w14:textId="4E4BBE3D" w:rsidR="00B205FE" w:rsidRPr="00967383" w:rsidRDefault="00B205FE" w:rsidP="00B205FE">
      <w:pPr>
        <w:spacing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8.1. </w:t>
      </w:r>
      <w:r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administrativo.</w:t>
      </w:r>
    </w:p>
    <w:p w14:paraId="541BAF19" w14:textId="74CB9669"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NONA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ALTERAÇÃO DO TERMO DE COLABORAÇÃO</w:t>
      </w:r>
    </w:p>
    <w:p w14:paraId="45194446" w14:textId="2134DAAC"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w:t>
      </w:r>
      <w:r w:rsidR="00140253">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Este Termo de Colaboração poderá ser alterado, com as devidas justificativas, conforme disposto no art. 65 da lei 8.666/93.</w:t>
      </w:r>
    </w:p>
    <w:p w14:paraId="0C7DB3A4" w14:textId="307E505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9.2</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Nos termos do Artigo 57 da Lei 13.109 de 31 de julho de 2014, o plano de trabalho da parceria poderá ser revisto para alteração de valores ou de metas, mediante termo aditivo ou por apostila ao plano de trabalho original. </w:t>
      </w:r>
    </w:p>
    <w:p w14:paraId="4D614942" w14:textId="1455705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9.3</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Entidade fica obrigada a aceitar, nas mesmas condições, os acréscimos ou supressões que se fizerem na quantidade do objeto do, até o limite de 25% (vinte cinco por cento) da quantidade prevista inicialmente.</w:t>
      </w:r>
    </w:p>
    <w:p w14:paraId="5EB2B2DD" w14:textId="26738762"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FUNDAMENTO LEGAL</w:t>
      </w:r>
    </w:p>
    <w:p w14:paraId="0884A4E6" w14:textId="54F66FE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10.1</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Este Termo de Colaboração reger-se-á de acordo com o disposto na Lei Federal nº. 8.666/93 assim como pela Lei 13.109 de 31 de julho de 2014 e posteriores alterações</w:t>
      </w:r>
      <w:r w:rsidR="00F2152B">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e demais disposições legais aplicáveis à espécie.</w:t>
      </w:r>
    </w:p>
    <w:p w14:paraId="77B6C5F3"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DÉCIMA PRIMEIRA – DA CESSÃO OU TRANSFERÊNCIA</w:t>
      </w:r>
    </w:p>
    <w:p w14:paraId="39D4FDBA" w14:textId="3EDD245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11</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 presente Termo de Colaboração não poderá ser objeto de cessão, subcontratação ou transferência, no todo ou em parte.</w:t>
      </w:r>
    </w:p>
    <w:p w14:paraId="6FC01809" w14:textId="7F2A67A2"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SEGUNDA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 SUB-ROGAÇÃO DA CREDENCIADA</w:t>
      </w:r>
    </w:p>
    <w:p w14:paraId="37670CFA" w14:textId="624428E2"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12</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Será expressamente vedada à sub-rogação da credenciada, salvo o disposto na cláusula seguinte deste Regulamento.</w:t>
      </w:r>
    </w:p>
    <w:p w14:paraId="7B70A84E" w14:textId="363A876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TERCEIRA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 OBRIGAÇÃO DOS SUCESSORES</w:t>
      </w:r>
    </w:p>
    <w:p w14:paraId="2BF5B8B1" w14:textId="7C6BB802"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13</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 Termo de Colaboração vincula as partes que dele participam e seus sucessores a qualquer título.</w:t>
      </w:r>
    </w:p>
    <w:p w14:paraId="008606E2"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DÉCIMA QUARTA – DOS CASOS OMISSOS</w:t>
      </w:r>
    </w:p>
    <w:p w14:paraId="30C2B098" w14:textId="068C680C"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14</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Os casos omissos serão resolvidos por acordo entre as partes observando os princípios e dispositivos legais pertinentes.</w:t>
      </w:r>
    </w:p>
    <w:p w14:paraId="29967F5C" w14:textId="6D1FF0AE" w:rsidR="00B205FE" w:rsidRPr="00D54C6A" w:rsidRDefault="00B205FE" w:rsidP="00B205FE">
      <w:pPr>
        <w:keepNext/>
        <w:overflowPunct w:val="0"/>
        <w:autoSpaceDE w:val="0"/>
        <w:autoSpaceDN w:val="0"/>
        <w:adjustRightInd w:val="0"/>
        <w:spacing w:line="240" w:lineRule="auto"/>
        <w:textAlignment w:val="baseline"/>
        <w:outlineLvl w:val="1"/>
        <w:rPr>
          <w:rFonts w:ascii="Calibri" w:eastAsia="Times New Roman" w:hAnsi="Calibri" w:cs="Calibri"/>
          <w:b/>
          <w:sz w:val="24"/>
          <w:szCs w:val="24"/>
        </w:rPr>
      </w:pPr>
      <w:r w:rsidRPr="00D54C6A">
        <w:rPr>
          <w:rFonts w:ascii="Calibri" w:eastAsia="Times New Roman" w:hAnsi="Calibri" w:cs="Calibri"/>
          <w:b/>
          <w:sz w:val="24"/>
          <w:szCs w:val="24"/>
        </w:rPr>
        <w:t xml:space="preserve">CLÁUSULA </w:t>
      </w:r>
      <w:r>
        <w:rPr>
          <w:rFonts w:ascii="Calibri" w:eastAsia="Times New Roman" w:hAnsi="Calibri" w:cs="Calibri"/>
          <w:b/>
          <w:sz w:val="24"/>
          <w:szCs w:val="24"/>
        </w:rPr>
        <w:t>DÉCIMA QUINTA</w:t>
      </w:r>
      <w:r w:rsidRPr="00D54C6A">
        <w:rPr>
          <w:rFonts w:ascii="Calibri" w:eastAsia="Times New Roman" w:hAnsi="Calibri" w:cs="Calibri"/>
          <w:b/>
          <w:sz w:val="24"/>
          <w:szCs w:val="24"/>
        </w:rPr>
        <w:t xml:space="preserve"> </w:t>
      </w:r>
      <w:r w:rsidR="00810880">
        <w:rPr>
          <w:rFonts w:ascii="Calibri" w:eastAsia="Times New Roman" w:hAnsi="Calibri" w:cs="Calibri"/>
          <w:b/>
          <w:sz w:val="24"/>
          <w:szCs w:val="24"/>
        </w:rPr>
        <w:t>–</w:t>
      </w:r>
      <w:r w:rsidRPr="00D54C6A">
        <w:rPr>
          <w:rFonts w:ascii="Calibri" w:eastAsia="Times New Roman" w:hAnsi="Calibri" w:cs="Calibri"/>
          <w:b/>
          <w:sz w:val="24"/>
          <w:szCs w:val="24"/>
        </w:rPr>
        <w:t xml:space="preserve"> DAS PENALIDADES E MULTAS</w:t>
      </w:r>
    </w:p>
    <w:p w14:paraId="0DA0BA33" w14:textId="176BC1F8" w:rsidR="00B205FE" w:rsidRPr="00D54C6A" w:rsidRDefault="00B205FE" w:rsidP="00B205FE">
      <w:pPr>
        <w:widowControl w:val="0"/>
        <w:tabs>
          <w:tab w:val="left" w:pos="912"/>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.1. A aplicação das sanções de natureza pecuniária e restritivas de direitos, a que se referem os artigos 86 e seguintes da Lei 8.666/93, com as alterações dela decorrentes, obedecerá às normas estabelecidas neste</w:t>
      </w:r>
      <w:r w:rsidRPr="00D54C6A">
        <w:rPr>
          <w:rFonts w:ascii="Calibri" w:hAnsi="Calibri" w:cs="Calibri"/>
          <w:spacing w:val="-2"/>
          <w:sz w:val="24"/>
          <w:szCs w:val="24"/>
        </w:rPr>
        <w:t xml:space="preserve"> </w:t>
      </w:r>
      <w:r w:rsidRPr="00D54C6A">
        <w:rPr>
          <w:rFonts w:ascii="Calibri" w:hAnsi="Calibri" w:cs="Calibri"/>
          <w:sz w:val="24"/>
          <w:szCs w:val="24"/>
        </w:rPr>
        <w:t>Edital.</w:t>
      </w:r>
    </w:p>
    <w:p w14:paraId="6A13FED5" w14:textId="6309BD5B" w:rsidR="00B205FE" w:rsidRPr="00D54C6A" w:rsidRDefault="00B205FE" w:rsidP="00B205FE">
      <w:pPr>
        <w:widowControl w:val="0"/>
        <w:tabs>
          <w:tab w:val="left" w:pos="922"/>
        </w:tabs>
        <w:spacing w:line="240" w:lineRule="auto"/>
        <w:jc w:val="both"/>
        <w:rPr>
          <w:rFonts w:ascii="Calibri" w:hAnsi="Calibri" w:cs="Calibri"/>
          <w:sz w:val="24"/>
          <w:szCs w:val="24"/>
        </w:rPr>
      </w:pPr>
      <w:r>
        <w:rPr>
          <w:rFonts w:ascii="Calibri" w:hAnsi="Calibri" w:cs="Calibri"/>
          <w:sz w:val="24"/>
          <w:szCs w:val="24"/>
        </w:rPr>
        <w:lastRenderedPageBreak/>
        <w:t>15</w:t>
      </w:r>
      <w:r w:rsidRPr="00D54C6A">
        <w:rPr>
          <w:rFonts w:ascii="Calibri" w:hAnsi="Calibri" w:cs="Calibri"/>
          <w:sz w:val="24"/>
          <w:szCs w:val="24"/>
        </w:rPr>
        <w:t>.2. A inexecução total ou parcial das obrigações assumidas, bem como a execução irregular ou com atraso injustificado, tem como consequência a aplicação combinada das penalidades de natureza pecuniárias e restritivas de direitos, previstas em</w:t>
      </w:r>
      <w:r w:rsidRPr="00D54C6A">
        <w:rPr>
          <w:rFonts w:ascii="Calibri" w:hAnsi="Calibri" w:cs="Calibri"/>
          <w:spacing w:val="5"/>
          <w:sz w:val="24"/>
          <w:szCs w:val="24"/>
        </w:rPr>
        <w:t xml:space="preserve"> </w:t>
      </w:r>
      <w:r w:rsidRPr="00D54C6A">
        <w:rPr>
          <w:rFonts w:ascii="Calibri" w:hAnsi="Calibri" w:cs="Calibri"/>
          <w:sz w:val="24"/>
          <w:szCs w:val="24"/>
        </w:rPr>
        <w:t>lei.</w:t>
      </w:r>
    </w:p>
    <w:p w14:paraId="1C241616" w14:textId="621E88A3" w:rsidR="00B205FE" w:rsidRPr="00D54C6A" w:rsidRDefault="00B205FE" w:rsidP="00B205FE">
      <w:pPr>
        <w:widowControl w:val="0"/>
        <w:tabs>
          <w:tab w:val="left" w:pos="934"/>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.3. As sanções deverão ser aplicadas de forma gradativa, obedecidos os princípios da razoabilidade e da proporcionalidade e mediante regular processo administrativo, garantida a prévia</w:t>
      </w:r>
      <w:r w:rsidRPr="00D54C6A">
        <w:rPr>
          <w:rFonts w:ascii="Calibri" w:hAnsi="Calibri" w:cs="Calibri"/>
          <w:spacing w:val="-11"/>
          <w:sz w:val="24"/>
          <w:szCs w:val="24"/>
        </w:rPr>
        <w:t xml:space="preserve"> </w:t>
      </w:r>
      <w:r w:rsidRPr="00D54C6A">
        <w:rPr>
          <w:rFonts w:ascii="Calibri" w:hAnsi="Calibri" w:cs="Calibri"/>
          <w:sz w:val="24"/>
          <w:szCs w:val="24"/>
        </w:rPr>
        <w:t>defesa.</w:t>
      </w:r>
    </w:p>
    <w:p w14:paraId="2F700244" w14:textId="77777777" w:rsidR="00B205FE" w:rsidRPr="00D54C6A" w:rsidRDefault="00B205FE" w:rsidP="00546E2D">
      <w:pPr>
        <w:pStyle w:val="PargrafodaLista"/>
        <w:widowControl w:val="0"/>
        <w:numPr>
          <w:ilvl w:val="0"/>
          <w:numId w:val="24"/>
        </w:numPr>
        <w:tabs>
          <w:tab w:val="left" w:pos="709"/>
        </w:tabs>
        <w:spacing w:after="160"/>
        <w:jc w:val="both"/>
        <w:rPr>
          <w:rFonts w:ascii="Calibri" w:hAnsi="Calibri" w:cs="Calibri"/>
          <w:sz w:val="24"/>
          <w:szCs w:val="24"/>
        </w:rPr>
      </w:pPr>
      <w:r w:rsidRPr="00D54C6A">
        <w:rPr>
          <w:rFonts w:ascii="Calibri" w:hAnsi="Calibri" w:cs="Calibri"/>
          <w:sz w:val="24"/>
          <w:szCs w:val="24"/>
        </w:rPr>
        <w:t>Configurado o descumprimento das obrigações assumidas, a fornecedora será notificada da infração e da penalidade correspondente para, no prazo de 05 (cinco) dias úteis a contar da notificação, apresentar</w:t>
      </w:r>
      <w:r w:rsidRPr="00D54C6A">
        <w:rPr>
          <w:rFonts w:ascii="Calibri" w:hAnsi="Calibri" w:cs="Calibri"/>
          <w:spacing w:val="-1"/>
          <w:sz w:val="24"/>
          <w:szCs w:val="24"/>
        </w:rPr>
        <w:t xml:space="preserve"> </w:t>
      </w:r>
      <w:r w:rsidRPr="00D54C6A">
        <w:rPr>
          <w:rFonts w:ascii="Calibri" w:hAnsi="Calibri" w:cs="Calibri"/>
          <w:sz w:val="24"/>
          <w:szCs w:val="24"/>
        </w:rPr>
        <w:t>defesa.</w:t>
      </w:r>
    </w:p>
    <w:p w14:paraId="7713ADFC" w14:textId="77777777" w:rsidR="00B205FE" w:rsidRPr="00D54C6A" w:rsidRDefault="00B205FE" w:rsidP="00546E2D">
      <w:pPr>
        <w:pStyle w:val="Ttulo1"/>
        <w:keepNext w:val="0"/>
        <w:widowControl w:val="0"/>
        <w:numPr>
          <w:ilvl w:val="0"/>
          <w:numId w:val="24"/>
        </w:numPr>
        <w:tabs>
          <w:tab w:val="left" w:pos="709"/>
        </w:tabs>
        <w:autoSpaceDE w:val="0"/>
        <w:autoSpaceDN w:val="0"/>
        <w:spacing w:after="160"/>
        <w:rPr>
          <w:rFonts w:ascii="Calibri" w:hAnsi="Calibri" w:cs="Calibri"/>
          <w:b w:val="0"/>
          <w:szCs w:val="24"/>
        </w:rPr>
      </w:pPr>
      <w:r w:rsidRPr="00D54C6A">
        <w:rPr>
          <w:rFonts w:ascii="Calibri" w:hAnsi="Calibri" w:cs="Calibri"/>
          <w:b w:val="0"/>
          <w:szCs w:val="24"/>
        </w:rPr>
        <w:t>Recebida a defesa, a Autoridade competente deverá se manifestar, motivadamente, sobre o acolhimento ou rejeição das razões apresentadas, concluindo pela imposição ou não de penalidade.</w:t>
      </w:r>
    </w:p>
    <w:p w14:paraId="4906A118" w14:textId="77777777" w:rsidR="00B205FE" w:rsidRPr="00D54C6A" w:rsidRDefault="00B205FE" w:rsidP="00546E2D">
      <w:pPr>
        <w:pStyle w:val="PargrafodaLista"/>
        <w:widowControl w:val="0"/>
        <w:numPr>
          <w:ilvl w:val="0"/>
          <w:numId w:val="24"/>
        </w:numPr>
        <w:tabs>
          <w:tab w:val="left" w:pos="709"/>
          <w:tab w:val="left" w:pos="1805"/>
        </w:tabs>
        <w:spacing w:after="160"/>
        <w:jc w:val="both"/>
        <w:rPr>
          <w:rFonts w:ascii="Calibri" w:hAnsi="Calibri" w:cs="Calibri"/>
          <w:sz w:val="24"/>
          <w:szCs w:val="24"/>
        </w:rPr>
      </w:pPr>
      <w:r w:rsidRPr="00D54C6A">
        <w:rPr>
          <w:rFonts w:ascii="Calibri" w:hAnsi="Calibri" w:cs="Calibri"/>
          <w:sz w:val="24"/>
          <w:szCs w:val="24"/>
        </w:rPr>
        <w:t>Da decisão caberá recurso no prazo de 05 (cinco) dias úteis, contados da</w:t>
      </w:r>
      <w:r w:rsidRPr="00D54C6A">
        <w:rPr>
          <w:rFonts w:ascii="Calibri" w:hAnsi="Calibri" w:cs="Calibri"/>
          <w:spacing w:val="-30"/>
          <w:sz w:val="24"/>
          <w:szCs w:val="24"/>
        </w:rPr>
        <w:t xml:space="preserve"> </w:t>
      </w:r>
      <w:r w:rsidRPr="00D54C6A">
        <w:rPr>
          <w:rFonts w:ascii="Calibri" w:hAnsi="Calibri" w:cs="Calibri"/>
          <w:sz w:val="24"/>
          <w:szCs w:val="24"/>
        </w:rPr>
        <w:t>intimação.</w:t>
      </w:r>
    </w:p>
    <w:p w14:paraId="1E5EFC00" w14:textId="128E8CB0" w:rsidR="00B205FE" w:rsidRPr="00D54C6A" w:rsidRDefault="00B205FE" w:rsidP="00B205FE">
      <w:pPr>
        <w:widowControl w:val="0"/>
        <w:tabs>
          <w:tab w:val="left" w:pos="942"/>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.4. Garantida a prévia defesa, a inexecução total ou parcial do Contrato, assim como a execução irregular, com atraso injustificado ou nos casos em que o licitante/contratado ensejar o retardamento da execução de seu objeto, não mantiver a proposta, falhar ou fraudar na execução do Contrato, comportar-se de modo inidôneo, imoral ou cometer fraude fiscal, sujeitará o licitante/contratado à aplicação das seguintes sanções:</w:t>
      </w:r>
    </w:p>
    <w:p w14:paraId="3CF63D27" w14:textId="77777777" w:rsidR="00B205FE" w:rsidRPr="00D54C6A" w:rsidRDefault="00B205FE" w:rsidP="00546E2D">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Advertência;</w:t>
      </w:r>
    </w:p>
    <w:p w14:paraId="4D94E100" w14:textId="77777777" w:rsidR="00B205FE" w:rsidRPr="00D54C6A" w:rsidRDefault="00B205FE" w:rsidP="00546E2D">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Multa;</w:t>
      </w:r>
    </w:p>
    <w:p w14:paraId="6388A30D" w14:textId="77777777" w:rsidR="00B205FE" w:rsidRPr="00D54C6A" w:rsidRDefault="00B205FE" w:rsidP="00546E2D">
      <w:pPr>
        <w:pStyle w:val="PargrafodaLista"/>
        <w:widowControl w:val="0"/>
        <w:numPr>
          <w:ilvl w:val="0"/>
          <w:numId w:val="25"/>
        </w:numPr>
        <w:tabs>
          <w:tab w:val="left" w:pos="709"/>
          <w:tab w:val="left" w:pos="1849"/>
        </w:tabs>
        <w:spacing w:after="160"/>
        <w:jc w:val="both"/>
        <w:rPr>
          <w:rFonts w:ascii="Calibri" w:hAnsi="Calibri" w:cs="Calibri"/>
          <w:sz w:val="24"/>
          <w:szCs w:val="24"/>
        </w:rPr>
      </w:pPr>
      <w:r w:rsidRPr="00D54C6A">
        <w:rPr>
          <w:rFonts w:ascii="Calibri" w:hAnsi="Calibri" w:cs="Calibri"/>
          <w:sz w:val="24"/>
          <w:szCs w:val="24"/>
        </w:rPr>
        <w:t>Impedimento de licitar e contratar com a União, Estados, Distrito Federal ou Municípios e descredenciamento do Sistema de Registro Cadastral Municipal pelo prazo de até 05 (cinco) anos, conforme prescreve o art. 7</w:t>
      </w:r>
      <w:r w:rsidRPr="00D54C6A">
        <w:rPr>
          <w:rFonts w:ascii="Calibri" w:hAnsi="Calibri" w:cs="Calibri"/>
          <w:sz w:val="24"/>
          <w:szCs w:val="24"/>
          <w:vertAlign w:val="superscript"/>
        </w:rPr>
        <w:t>o</w:t>
      </w:r>
      <w:r w:rsidRPr="00D54C6A">
        <w:rPr>
          <w:rFonts w:ascii="Calibri" w:hAnsi="Calibri" w:cs="Calibri"/>
          <w:sz w:val="24"/>
          <w:szCs w:val="24"/>
        </w:rPr>
        <w:t xml:space="preserve"> da Lei n.º</w:t>
      </w:r>
      <w:r w:rsidRPr="00D54C6A">
        <w:rPr>
          <w:rFonts w:ascii="Calibri" w:hAnsi="Calibri" w:cs="Calibri"/>
          <w:spacing w:val="-7"/>
          <w:sz w:val="24"/>
          <w:szCs w:val="24"/>
        </w:rPr>
        <w:t xml:space="preserve"> </w:t>
      </w:r>
      <w:r w:rsidRPr="00D54C6A">
        <w:rPr>
          <w:rFonts w:ascii="Calibri" w:hAnsi="Calibri" w:cs="Calibri"/>
          <w:sz w:val="24"/>
          <w:szCs w:val="24"/>
        </w:rPr>
        <w:t>10.520/2002.</w:t>
      </w:r>
    </w:p>
    <w:p w14:paraId="0BE412B3" w14:textId="1F2AFB20" w:rsidR="00B205FE" w:rsidRPr="00D54C6A" w:rsidRDefault="00B205FE" w:rsidP="00B205FE">
      <w:pPr>
        <w:widowControl w:val="0"/>
        <w:tabs>
          <w:tab w:val="left" w:pos="956"/>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.5. A pena de advertência deve ser aplicada a título de alerta para a adoção das necessárias medidas corretivas, no intuito de evitar a aplicação de sanções mais severas, sempre que o Fornecedor descumprir qualquer das obrigações assumidas ou desatender a determinações da autoridade competente para acompanhar e fiscalizar a execução do Contrato.</w:t>
      </w:r>
    </w:p>
    <w:p w14:paraId="47AE22DC" w14:textId="1A1B24AE" w:rsidR="00B205FE" w:rsidRPr="00D54C6A" w:rsidRDefault="00546E2D" w:rsidP="00B205FE">
      <w:pPr>
        <w:widowControl w:val="0"/>
        <w:tabs>
          <w:tab w:val="left" w:pos="96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.6. A pena pecuniária de multa, própria para a punição de atrasos injustificados, ou para compensar execução irregular ou inexecução pode ser aplicada cumulativamente com a sanção restritiva de direito prevista no “item</w:t>
      </w:r>
      <w:r w:rsidR="00B205FE" w:rsidRPr="00D54C6A">
        <w:rPr>
          <w:rFonts w:ascii="Calibri" w:hAnsi="Calibri" w:cs="Calibri"/>
          <w:spacing w:val="1"/>
          <w:sz w:val="24"/>
          <w:szCs w:val="24"/>
        </w:rPr>
        <w:t xml:space="preserve"> </w:t>
      </w:r>
      <w:r>
        <w:rPr>
          <w:rFonts w:ascii="Calibri" w:hAnsi="Calibri" w:cs="Calibri"/>
          <w:spacing w:val="1"/>
          <w:sz w:val="24"/>
          <w:szCs w:val="24"/>
        </w:rPr>
        <w:t>15</w:t>
      </w:r>
      <w:r w:rsidR="00B205FE" w:rsidRPr="00D54C6A">
        <w:rPr>
          <w:rFonts w:ascii="Calibri" w:hAnsi="Calibri" w:cs="Calibri"/>
          <w:sz w:val="24"/>
          <w:szCs w:val="24"/>
        </w:rPr>
        <w:t>.4.c”.</w:t>
      </w:r>
    </w:p>
    <w:p w14:paraId="7E7C36D9" w14:textId="31D97223" w:rsidR="00B205FE" w:rsidRPr="00D54C6A" w:rsidRDefault="00B205FE" w:rsidP="00546E2D">
      <w:pPr>
        <w:pStyle w:val="PargrafodaLista"/>
        <w:widowControl w:val="0"/>
        <w:numPr>
          <w:ilvl w:val="0"/>
          <w:numId w:val="26"/>
        </w:numPr>
        <w:tabs>
          <w:tab w:val="left" w:pos="709"/>
        </w:tabs>
        <w:spacing w:after="160"/>
        <w:jc w:val="both"/>
        <w:rPr>
          <w:rFonts w:ascii="Calibri" w:hAnsi="Calibri" w:cs="Calibri"/>
          <w:sz w:val="24"/>
          <w:szCs w:val="24"/>
        </w:rPr>
      </w:pPr>
      <w:r w:rsidRPr="00D54C6A">
        <w:rPr>
          <w:rFonts w:ascii="Calibri" w:hAnsi="Calibri" w:cs="Calibri"/>
          <w:sz w:val="24"/>
          <w:szCs w:val="24"/>
        </w:rPr>
        <w:t xml:space="preserve">Na fixação do prazo da penalidade prevista no </w:t>
      </w:r>
      <w:r w:rsidR="00546E2D">
        <w:rPr>
          <w:rFonts w:ascii="Calibri" w:hAnsi="Calibri" w:cs="Calibri"/>
          <w:sz w:val="24"/>
          <w:szCs w:val="24"/>
        </w:rPr>
        <w:t>15</w:t>
      </w:r>
      <w:r w:rsidRPr="00D54C6A">
        <w:rPr>
          <w:rFonts w:ascii="Calibri" w:hAnsi="Calibri" w:cs="Calibri"/>
          <w:sz w:val="24"/>
          <w:szCs w:val="24"/>
        </w:rPr>
        <w:t>.4.c, deverão ser considerados o grau de comprometimento do interesse público e o prejuízo pecuniário decorrente das irregularidades constatadas, respeitados os princípios da razoabilidade e da</w:t>
      </w:r>
      <w:r w:rsidRPr="00D54C6A">
        <w:rPr>
          <w:rFonts w:ascii="Calibri" w:hAnsi="Calibri" w:cs="Calibri"/>
          <w:spacing w:val="-4"/>
          <w:sz w:val="24"/>
          <w:szCs w:val="24"/>
        </w:rPr>
        <w:t xml:space="preserve"> </w:t>
      </w:r>
      <w:r w:rsidRPr="00D54C6A">
        <w:rPr>
          <w:rFonts w:ascii="Calibri" w:hAnsi="Calibri" w:cs="Calibri"/>
          <w:sz w:val="24"/>
          <w:szCs w:val="24"/>
        </w:rPr>
        <w:t>proporcionalidade.</w:t>
      </w:r>
    </w:p>
    <w:p w14:paraId="7E51165E" w14:textId="695EAD6A" w:rsidR="00B205FE" w:rsidRPr="00D54C6A" w:rsidRDefault="00546E2D" w:rsidP="00B205FE">
      <w:pPr>
        <w:widowControl w:val="0"/>
        <w:tabs>
          <w:tab w:val="left" w:pos="911"/>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 xml:space="preserve">.7. A multa prevista no “item </w:t>
      </w:r>
      <w:r>
        <w:rPr>
          <w:rFonts w:ascii="Calibri" w:hAnsi="Calibri" w:cs="Calibri"/>
          <w:sz w:val="24"/>
          <w:szCs w:val="24"/>
        </w:rPr>
        <w:t>15</w:t>
      </w:r>
      <w:r w:rsidR="00B205FE" w:rsidRPr="00D54C6A">
        <w:rPr>
          <w:rFonts w:ascii="Calibri" w:hAnsi="Calibri" w:cs="Calibri"/>
          <w:sz w:val="24"/>
          <w:szCs w:val="24"/>
        </w:rPr>
        <w:t>.4.b”</w:t>
      </w:r>
      <w:r w:rsidR="00B205FE" w:rsidRPr="00D54C6A">
        <w:rPr>
          <w:rFonts w:ascii="Calibri" w:hAnsi="Calibri" w:cs="Calibri"/>
          <w:spacing w:val="-35"/>
          <w:sz w:val="24"/>
          <w:szCs w:val="24"/>
        </w:rPr>
        <w:t xml:space="preserve"> </w:t>
      </w:r>
      <w:r w:rsidR="00B205FE" w:rsidRPr="00D54C6A">
        <w:rPr>
          <w:rFonts w:ascii="Calibri" w:hAnsi="Calibri" w:cs="Calibri"/>
          <w:sz w:val="24"/>
          <w:szCs w:val="24"/>
        </w:rPr>
        <w:t>será:</w:t>
      </w:r>
    </w:p>
    <w:p w14:paraId="07D417F3"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da proposta à empresa que recusar-se injustificadamente a honrar a proposta</w:t>
      </w:r>
      <w:r w:rsidRPr="00D54C6A">
        <w:rPr>
          <w:rFonts w:ascii="Calibri" w:hAnsi="Calibri" w:cs="Calibri"/>
          <w:spacing w:val="1"/>
          <w:sz w:val="24"/>
          <w:szCs w:val="24"/>
        </w:rPr>
        <w:t xml:space="preserve"> </w:t>
      </w:r>
      <w:r w:rsidRPr="00D54C6A">
        <w:rPr>
          <w:rFonts w:ascii="Calibri" w:hAnsi="Calibri" w:cs="Calibri"/>
          <w:sz w:val="24"/>
          <w:szCs w:val="24"/>
        </w:rPr>
        <w:t>apresentada;</w:t>
      </w:r>
    </w:p>
    <w:p w14:paraId="6EA78C3B" w14:textId="77777777" w:rsidR="00B205FE" w:rsidRPr="00D54C6A" w:rsidRDefault="00B205FE" w:rsidP="00546E2D">
      <w:pPr>
        <w:pStyle w:val="PargrafodaLista"/>
        <w:widowControl w:val="0"/>
        <w:numPr>
          <w:ilvl w:val="0"/>
          <w:numId w:val="27"/>
        </w:numPr>
        <w:tabs>
          <w:tab w:val="left" w:pos="709"/>
          <w:tab w:val="left" w:pos="1877"/>
        </w:tabs>
        <w:spacing w:after="160"/>
        <w:jc w:val="both"/>
        <w:rPr>
          <w:rFonts w:ascii="Calibri" w:hAnsi="Calibri" w:cs="Calibri"/>
          <w:sz w:val="24"/>
          <w:szCs w:val="24"/>
        </w:rPr>
      </w:pPr>
      <w:r w:rsidRPr="00D54C6A">
        <w:rPr>
          <w:rFonts w:ascii="Calibri" w:hAnsi="Calibri" w:cs="Calibri"/>
          <w:sz w:val="24"/>
          <w:szCs w:val="24"/>
        </w:rPr>
        <w:t xml:space="preserve">De 20% (vinte por cento) à empresa que recusar-se a contratar, até o momento da </w:t>
      </w:r>
      <w:r w:rsidRPr="00D54C6A">
        <w:rPr>
          <w:rFonts w:ascii="Calibri" w:hAnsi="Calibri" w:cs="Calibri"/>
          <w:sz w:val="24"/>
          <w:szCs w:val="24"/>
        </w:rPr>
        <w:lastRenderedPageBreak/>
        <w:t>adjudicação;</w:t>
      </w:r>
    </w:p>
    <w:p w14:paraId="2CBBB429"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30% (trinta por cento) ao licitante que se recusar, injustificadamente, após ser considerado adjudicatário, a assinar Contrato, aceitar ou retirar o instrumento equivalente, dentro do prazo estabelecido pela Administração, sem prejuízo de indenização suplementar em caso de perdas e danos decorrentes da recusa e da sanção de suspensão de licitar e contratar com o Município de Bocaiúva do Sul, pelo prazo de até 02 (dois)</w:t>
      </w:r>
      <w:r w:rsidRPr="00D54C6A">
        <w:rPr>
          <w:rFonts w:ascii="Calibri" w:hAnsi="Calibri" w:cs="Calibri"/>
          <w:spacing w:val="-11"/>
          <w:sz w:val="24"/>
          <w:szCs w:val="24"/>
        </w:rPr>
        <w:t xml:space="preserve"> </w:t>
      </w:r>
      <w:r w:rsidRPr="00D54C6A">
        <w:rPr>
          <w:rFonts w:ascii="Calibri" w:hAnsi="Calibri" w:cs="Calibri"/>
          <w:sz w:val="24"/>
          <w:szCs w:val="24"/>
        </w:rPr>
        <w:t>anos.</w:t>
      </w:r>
    </w:p>
    <w:p w14:paraId="37FB6522"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global do Contrato, no caso de descumprimento de qualquer cláusula contratual, exceto prazo de</w:t>
      </w:r>
      <w:r w:rsidRPr="00D54C6A">
        <w:rPr>
          <w:rFonts w:ascii="Calibri" w:hAnsi="Calibri" w:cs="Calibri"/>
          <w:spacing w:val="-2"/>
          <w:sz w:val="24"/>
          <w:szCs w:val="24"/>
        </w:rPr>
        <w:t xml:space="preserve"> </w:t>
      </w:r>
      <w:r w:rsidRPr="00D54C6A">
        <w:rPr>
          <w:rFonts w:ascii="Calibri" w:hAnsi="Calibri" w:cs="Calibri"/>
          <w:sz w:val="24"/>
          <w:szCs w:val="24"/>
        </w:rPr>
        <w:t>entrega.</w:t>
      </w:r>
    </w:p>
    <w:p w14:paraId="426393D5"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0,5 % (meio por cento) por dia de atraso sobre o valor do Contrato ou sobre o valor correspondente da parcela em atraso, caracterizando a</w:t>
      </w:r>
      <w:r w:rsidRPr="00D54C6A">
        <w:rPr>
          <w:rFonts w:ascii="Calibri" w:hAnsi="Calibri" w:cs="Calibri"/>
          <w:spacing w:val="1"/>
          <w:sz w:val="24"/>
          <w:szCs w:val="24"/>
        </w:rPr>
        <w:t xml:space="preserve"> </w:t>
      </w:r>
      <w:r w:rsidRPr="00D54C6A">
        <w:rPr>
          <w:rFonts w:ascii="Calibri" w:hAnsi="Calibri" w:cs="Calibri"/>
          <w:sz w:val="24"/>
          <w:szCs w:val="24"/>
        </w:rPr>
        <w:t>mora.</w:t>
      </w:r>
    </w:p>
    <w:p w14:paraId="012B1AFD" w14:textId="440BA42B" w:rsidR="00B205FE" w:rsidRPr="00D54C6A" w:rsidRDefault="00546E2D" w:rsidP="00B205FE">
      <w:pPr>
        <w:widowControl w:val="0"/>
        <w:tabs>
          <w:tab w:val="left" w:pos="103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.8. 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w:t>
      </w:r>
      <w:r w:rsidR="00B205FE" w:rsidRPr="00D54C6A">
        <w:rPr>
          <w:rFonts w:ascii="Calibri" w:hAnsi="Calibri" w:cs="Calibri"/>
          <w:spacing w:val="1"/>
          <w:sz w:val="24"/>
          <w:szCs w:val="24"/>
        </w:rPr>
        <w:t xml:space="preserve"> </w:t>
      </w:r>
      <w:r w:rsidR="00B205FE" w:rsidRPr="00D54C6A">
        <w:rPr>
          <w:rFonts w:ascii="Calibri" w:hAnsi="Calibri" w:cs="Calibri"/>
          <w:sz w:val="24"/>
          <w:szCs w:val="24"/>
        </w:rPr>
        <w:t>entregue(s).</w:t>
      </w:r>
    </w:p>
    <w:p w14:paraId="6DB70FC2" w14:textId="436F5A5F" w:rsidR="00B205FE" w:rsidRPr="00D54C6A" w:rsidRDefault="00546E2D" w:rsidP="00B205FE">
      <w:pPr>
        <w:widowControl w:val="0"/>
        <w:tabs>
          <w:tab w:val="left" w:pos="925"/>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.9. Na hipótese do item anterior se o descumprimento da obrigação comprometer o regular desenvolvimento das funções administrativas, a multa poderá se cumulada com a pena prevista no</w:t>
      </w:r>
      <w:r w:rsidR="00B205FE" w:rsidRPr="00D54C6A">
        <w:rPr>
          <w:rFonts w:ascii="Calibri" w:hAnsi="Calibri" w:cs="Calibri"/>
          <w:spacing w:val="-15"/>
          <w:sz w:val="24"/>
          <w:szCs w:val="24"/>
        </w:rPr>
        <w:t xml:space="preserve"> </w:t>
      </w:r>
      <w:r>
        <w:rPr>
          <w:rFonts w:ascii="Calibri" w:hAnsi="Calibri" w:cs="Calibri"/>
          <w:spacing w:val="-15"/>
          <w:sz w:val="24"/>
          <w:szCs w:val="24"/>
        </w:rPr>
        <w:t>15</w:t>
      </w:r>
      <w:r w:rsidR="00B205FE" w:rsidRPr="00D54C6A">
        <w:rPr>
          <w:rFonts w:ascii="Calibri" w:hAnsi="Calibri" w:cs="Calibri"/>
          <w:sz w:val="24"/>
          <w:szCs w:val="24"/>
        </w:rPr>
        <w:t>.4.c.</w:t>
      </w:r>
    </w:p>
    <w:p w14:paraId="22E479FE" w14:textId="2A1FEBD8" w:rsidR="00B205FE" w:rsidRPr="00D54C6A" w:rsidRDefault="00546E2D" w:rsidP="00B205FE">
      <w:pPr>
        <w:widowControl w:val="0"/>
        <w:tabs>
          <w:tab w:val="left" w:pos="1032"/>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.10. O valor correspondente à multa, depois do devido procedimento em que tenha sido assegurado o direito de defesa e de recurso do Contrato,</w:t>
      </w:r>
      <w:r w:rsidR="00B205FE" w:rsidRPr="00D54C6A">
        <w:rPr>
          <w:rFonts w:ascii="Calibri" w:hAnsi="Calibri" w:cs="Calibri"/>
          <w:spacing w:val="-7"/>
          <w:sz w:val="24"/>
          <w:szCs w:val="24"/>
        </w:rPr>
        <w:t xml:space="preserve"> </w:t>
      </w:r>
      <w:r w:rsidR="00B205FE" w:rsidRPr="00D54C6A">
        <w:rPr>
          <w:rFonts w:ascii="Calibri" w:hAnsi="Calibri" w:cs="Calibri"/>
          <w:sz w:val="24"/>
          <w:szCs w:val="24"/>
        </w:rPr>
        <w:t>será:</w:t>
      </w:r>
    </w:p>
    <w:p w14:paraId="3228D5AC" w14:textId="77777777" w:rsidR="00B205FE" w:rsidRPr="00D54C6A" w:rsidRDefault="00B205FE" w:rsidP="00546E2D">
      <w:pPr>
        <w:pStyle w:val="PargrafodaLista"/>
        <w:widowControl w:val="0"/>
        <w:numPr>
          <w:ilvl w:val="0"/>
          <w:numId w:val="23"/>
        </w:numPr>
        <w:tabs>
          <w:tab w:val="left" w:pos="709"/>
        </w:tabs>
        <w:spacing w:after="160"/>
        <w:jc w:val="both"/>
        <w:rPr>
          <w:rFonts w:ascii="Calibri" w:hAnsi="Calibri" w:cs="Calibri"/>
          <w:sz w:val="24"/>
          <w:szCs w:val="24"/>
        </w:rPr>
      </w:pPr>
      <w:r w:rsidRPr="00D54C6A">
        <w:rPr>
          <w:rFonts w:ascii="Calibri" w:hAnsi="Calibri" w:cs="Calibri"/>
          <w:sz w:val="24"/>
          <w:szCs w:val="24"/>
        </w:rPr>
        <w:t>Descontado do primeiro pagamento devido, em decorrência da execução</w:t>
      </w:r>
      <w:r w:rsidRPr="00D54C6A">
        <w:rPr>
          <w:rFonts w:ascii="Calibri" w:hAnsi="Calibri" w:cs="Calibri"/>
          <w:spacing w:val="-28"/>
          <w:sz w:val="24"/>
          <w:szCs w:val="24"/>
        </w:rPr>
        <w:t xml:space="preserve"> </w:t>
      </w:r>
      <w:r w:rsidRPr="00D54C6A">
        <w:rPr>
          <w:rFonts w:ascii="Calibri" w:hAnsi="Calibri" w:cs="Calibri"/>
          <w:sz w:val="24"/>
          <w:szCs w:val="24"/>
        </w:rPr>
        <w:t>contratual;</w:t>
      </w:r>
    </w:p>
    <w:p w14:paraId="6399FD80" w14:textId="77777777" w:rsidR="00B205FE" w:rsidRPr="00D54C6A" w:rsidRDefault="00B205FE" w:rsidP="00546E2D">
      <w:pPr>
        <w:pStyle w:val="PargrafodaLista"/>
        <w:widowControl w:val="0"/>
        <w:numPr>
          <w:ilvl w:val="0"/>
          <w:numId w:val="23"/>
        </w:numPr>
        <w:tabs>
          <w:tab w:val="left" w:pos="709"/>
          <w:tab w:val="left" w:pos="1969"/>
        </w:tabs>
        <w:spacing w:after="160"/>
        <w:jc w:val="both"/>
        <w:rPr>
          <w:rFonts w:ascii="Calibri" w:hAnsi="Calibri" w:cs="Calibri"/>
          <w:sz w:val="24"/>
          <w:szCs w:val="24"/>
        </w:rPr>
      </w:pPr>
      <w:r w:rsidRPr="00D54C6A">
        <w:rPr>
          <w:rFonts w:ascii="Calibri" w:hAnsi="Calibri" w:cs="Calibri"/>
          <w:sz w:val="24"/>
          <w:szCs w:val="24"/>
        </w:rPr>
        <w:t>Na hipótese de descumprimento total ou parcial da obrigação, depois da celebração do Contrato em que tenha sido exigida garantia, o valor da multa será descontado da garantia</w:t>
      </w:r>
      <w:r w:rsidRPr="00D54C6A">
        <w:rPr>
          <w:rFonts w:ascii="Calibri" w:hAnsi="Calibri" w:cs="Calibri"/>
          <w:spacing w:val="-34"/>
          <w:sz w:val="24"/>
          <w:szCs w:val="24"/>
        </w:rPr>
        <w:t xml:space="preserve"> </w:t>
      </w:r>
      <w:r w:rsidRPr="00D54C6A">
        <w:rPr>
          <w:rFonts w:ascii="Calibri" w:hAnsi="Calibri" w:cs="Calibri"/>
          <w:sz w:val="24"/>
          <w:szCs w:val="24"/>
        </w:rPr>
        <w:t>prestada;</w:t>
      </w:r>
    </w:p>
    <w:p w14:paraId="259F056C" w14:textId="77777777" w:rsidR="00B205FE" w:rsidRPr="00D54C6A" w:rsidRDefault="00B205FE" w:rsidP="00546E2D">
      <w:pPr>
        <w:pStyle w:val="PargrafodaLista"/>
        <w:widowControl w:val="0"/>
        <w:numPr>
          <w:ilvl w:val="0"/>
          <w:numId w:val="23"/>
        </w:numPr>
        <w:tabs>
          <w:tab w:val="left" w:pos="709"/>
          <w:tab w:val="left" w:pos="1986"/>
        </w:tabs>
        <w:spacing w:after="160"/>
        <w:jc w:val="both"/>
        <w:rPr>
          <w:rFonts w:ascii="Calibri" w:hAnsi="Calibri" w:cs="Calibri"/>
          <w:sz w:val="24"/>
          <w:szCs w:val="24"/>
        </w:rPr>
      </w:pPr>
      <w:r w:rsidRPr="00D54C6A">
        <w:rPr>
          <w:rFonts w:ascii="Calibri" w:hAnsi="Calibri" w:cs="Calibri"/>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w:t>
      </w:r>
      <w:r w:rsidRPr="00D54C6A">
        <w:rPr>
          <w:rFonts w:ascii="Calibri" w:hAnsi="Calibri" w:cs="Calibri"/>
          <w:spacing w:val="-11"/>
          <w:sz w:val="24"/>
          <w:szCs w:val="24"/>
        </w:rPr>
        <w:t xml:space="preserve"> </w:t>
      </w:r>
      <w:r w:rsidRPr="00D54C6A">
        <w:rPr>
          <w:rFonts w:ascii="Calibri" w:hAnsi="Calibri" w:cs="Calibri"/>
          <w:sz w:val="24"/>
          <w:szCs w:val="24"/>
        </w:rPr>
        <w:t>intimação;</w:t>
      </w:r>
    </w:p>
    <w:p w14:paraId="609FC59E" w14:textId="77777777" w:rsidR="00B205FE" w:rsidRPr="00D54C6A" w:rsidRDefault="00B205FE" w:rsidP="00546E2D">
      <w:pPr>
        <w:pStyle w:val="PargrafodaLista"/>
        <w:widowControl w:val="0"/>
        <w:numPr>
          <w:ilvl w:val="0"/>
          <w:numId w:val="23"/>
        </w:numPr>
        <w:spacing w:after="160"/>
        <w:jc w:val="both"/>
        <w:rPr>
          <w:rFonts w:ascii="Calibri" w:hAnsi="Calibri" w:cs="Calibri"/>
          <w:sz w:val="24"/>
          <w:szCs w:val="24"/>
        </w:rPr>
      </w:pPr>
      <w:r w:rsidRPr="00D54C6A">
        <w:rPr>
          <w:rFonts w:ascii="Calibri" w:hAnsi="Calibri" w:cs="Calibri"/>
          <w:sz w:val="24"/>
          <w:szCs w:val="24"/>
        </w:rPr>
        <w:t>O não recolhimento da multa no prazo assinado implicará na inscrição em dívida ativa, para cobrança</w:t>
      </w:r>
      <w:r w:rsidRPr="00D54C6A">
        <w:rPr>
          <w:rFonts w:ascii="Calibri" w:hAnsi="Calibri" w:cs="Calibri"/>
          <w:spacing w:val="-3"/>
          <w:sz w:val="24"/>
          <w:szCs w:val="24"/>
        </w:rPr>
        <w:t xml:space="preserve"> </w:t>
      </w:r>
      <w:r w:rsidRPr="00D54C6A">
        <w:rPr>
          <w:rFonts w:ascii="Calibri" w:hAnsi="Calibri" w:cs="Calibri"/>
          <w:sz w:val="24"/>
          <w:szCs w:val="24"/>
        </w:rPr>
        <w:t>judicial.</w:t>
      </w:r>
    </w:p>
    <w:p w14:paraId="6C6D1FE1" w14:textId="615D0DCE" w:rsidR="00B205FE" w:rsidRPr="00D54C6A" w:rsidRDefault="00546E2D" w:rsidP="00B205FE">
      <w:pPr>
        <w:widowControl w:val="0"/>
        <w:tabs>
          <w:tab w:val="left" w:pos="1007"/>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 xml:space="preserve">.11. A sanção prevista no item </w:t>
      </w:r>
      <w:r>
        <w:rPr>
          <w:rFonts w:ascii="Calibri" w:hAnsi="Calibri" w:cs="Calibri"/>
          <w:sz w:val="24"/>
          <w:szCs w:val="24"/>
        </w:rPr>
        <w:t>15</w:t>
      </w:r>
      <w:r w:rsidR="00B205FE" w:rsidRPr="00D54C6A">
        <w:rPr>
          <w:rFonts w:ascii="Calibri" w:hAnsi="Calibri" w:cs="Calibri"/>
          <w:sz w:val="24"/>
          <w:szCs w:val="24"/>
        </w:rPr>
        <w:t>.4.c poderá ser aplicada ao licitante</w:t>
      </w:r>
      <w:r w:rsidR="00B205FE" w:rsidRPr="00D54C6A">
        <w:rPr>
          <w:rFonts w:ascii="Calibri" w:hAnsi="Calibri" w:cs="Calibri"/>
          <w:spacing w:val="-39"/>
          <w:sz w:val="24"/>
          <w:szCs w:val="24"/>
        </w:rPr>
        <w:t xml:space="preserve"> </w:t>
      </w:r>
      <w:r w:rsidR="00B205FE" w:rsidRPr="00D54C6A">
        <w:rPr>
          <w:rFonts w:ascii="Calibri" w:hAnsi="Calibri" w:cs="Calibri"/>
          <w:sz w:val="24"/>
          <w:szCs w:val="24"/>
        </w:rPr>
        <w:t>que:</w:t>
      </w:r>
    </w:p>
    <w:p w14:paraId="316CE0A4"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Fizer declaração falsa na fase de</w:t>
      </w:r>
      <w:r w:rsidRPr="00D54C6A">
        <w:rPr>
          <w:rFonts w:ascii="Calibri" w:hAnsi="Calibri" w:cs="Calibri"/>
          <w:spacing w:val="-15"/>
          <w:sz w:val="24"/>
          <w:szCs w:val="24"/>
        </w:rPr>
        <w:t xml:space="preserve"> </w:t>
      </w:r>
      <w:r w:rsidRPr="00D54C6A">
        <w:rPr>
          <w:rFonts w:ascii="Calibri" w:hAnsi="Calibri" w:cs="Calibri"/>
          <w:sz w:val="24"/>
          <w:szCs w:val="24"/>
        </w:rPr>
        <w:t>habilitação;</w:t>
      </w:r>
    </w:p>
    <w:p w14:paraId="38F2CE9E"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Apresentar documento</w:t>
      </w:r>
      <w:r w:rsidRPr="00D54C6A">
        <w:rPr>
          <w:rFonts w:ascii="Calibri" w:hAnsi="Calibri" w:cs="Calibri"/>
          <w:spacing w:val="-7"/>
          <w:sz w:val="24"/>
          <w:szCs w:val="24"/>
        </w:rPr>
        <w:t xml:space="preserve"> </w:t>
      </w:r>
      <w:r w:rsidRPr="00D54C6A">
        <w:rPr>
          <w:rFonts w:ascii="Calibri" w:hAnsi="Calibri" w:cs="Calibri"/>
          <w:sz w:val="24"/>
          <w:szCs w:val="24"/>
        </w:rPr>
        <w:t>falso;</w:t>
      </w:r>
    </w:p>
    <w:p w14:paraId="55ED5179" w14:textId="77777777" w:rsidR="00B205FE" w:rsidRPr="00D54C6A" w:rsidRDefault="00B205FE" w:rsidP="00546E2D">
      <w:pPr>
        <w:pStyle w:val="PargrafodaLista"/>
        <w:widowControl w:val="0"/>
        <w:numPr>
          <w:ilvl w:val="0"/>
          <w:numId w:val="28"/>
        </w:numPr>
        <w:tabs>
          <w:tab w:val="left" w:pos="709"/>
          <w:tab w:val="left" w:pos="1944"/>
        </w:tabs>
        <w:spacing w:after="160"/>
        <w:jc w:val="both"/>
        <w:rPr>
          <w:rFonts w:ascii="Calibri" w:hAnsi="Calibri" w:cs="Calibri"/>
          <w:sz w:val="24"/>
          <w:szCs w:val="24"/>
        </w:rPr>
      </w:pPr>
      <w:r w:rsidRPr="00D54C6A">
        <w:rPr>
          <w:rFonts w:ascii="Calibri" w:hAnsi="Calibri" w:cs="Calibri"/>
          <w:sz w:val="24"/>
          <w:szCs w:val="24"/>
        </w:rPr>
        <w:t>Frustrar ou fraudar, mediante ajuste, combinação ou qualquer outro expediente, o caráter competitivo do procedimento</w:t>
      </w:r>
      <w:r w:rsidRPr="00D54C6A">
        <w:rPr>
          <w:rFonts w:ascii="Calibri" w:hAnsi="Calibri" w:cs="Calibri"/>
          <w:spacing w:val="-2"/>
          <w:sz w:val="24"/>
          <w:szCs w:val="24"/>
        </w:rPr>
        <w:t xml:space="preserve"> </w:t>
      </w:r>
      <w:r w:rsidRPr="00D54C6A">
        <w:rPr>
          <w:rFonts w:ascii="Calibri" w:hAnsi="Calibri" w:cs="Calibri"/>
          <w:sz w:val="24"/>
          <w:szCs w:val="24"/>
        </w:rPr>
        <w:t>licitatório;</w:t>
      </w:r>
    </w:p>
    <w:p w14:paraId="0C5B7324"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Impedir, perturbar ou fraudar a realização de qualquer ato de procedimento licitatório ou de Contrato dele</w:t>
      </w:r>
      <w:r w:rsidRPr="00D54C6A">
        <w:rPr>
          <w:rFonts w:ascii="Calibri" w:hAnsi="Calibri" w:cs="Calibri"/>
          <w:spacing w:val="-3"/>
          <w:sz w:val="24"/>
          <w:szCs w:val="24"/>
        </w:rPr>
        <w:t xml:space="preserve"> </w:t>
      </w:r>
      <w:r w:rsidRPr="00D54C6A">
        <w:rPr>
          <w:rFonts w:ascii="Calibri" w:hAnsi="Calibri" w:cs="Calibri"/>
          <w:sz w:val="24"/>
          <w:szCs w:val="24"/>
        </w:rPr>
        <w:t>decorrente;</w:t>
      </w:r>
    </w:p>
    <w:p w14:paraId="2B5CD9F0" w14:textId="77777777" w:rsidR="00B205FE" w:rsidRPr="00D54C6A" w:rsidRDefault="00B205FE" w:rsidP="00546E2D">
      <w:pPr>
        <w:pStyle w:val="PargrafodaLista"/>
        <w:widowControl w:val="0"/>
        <w:numPr>
          <w:ilvl w:val="0"/>
          <w:numId w:val="28"/>
        </w:numPr>
        <w:tabs>
          <w:tab w:val="left" w:pos="709"/>
          <w:tab w:val="left" w:pos="1952"/>
        </w:tabs>
        <w:spacing w:after="160"/>
        <w:jc w:val="both"/>
        <w:rPr>
          <w:rFonts w:ascii="Calibri" w:hAnsi="Calibri" w:cs="Calibri"/>
          <w:sz w:val="24"/>
          <w:szCs w:val="24"/>
        </w:rPr>
      </w:pPr>
      <w:r w:rsidRPr="00D54C6A">
        <w:rPr>
          <w:rFonts w:ascii="Calibri" w:hAnsi="Calibri" w:cs="Calibri"/>
          <w:sz w:val="24"/>
          <w:szCs w:val="24"/>
        </w:rPr>
        <w:t xml:space="preserve">Afastar ou procurar afastar participante, por meio de violência, grave ameaça, fraude ou </w:t>
      </w:r>
      <w:r w:rsidRPr="00D54C6A">
        <w:rPr>
          <w:rFonts w:ascii="Calibri" w:hAnsi="Calibri" w:cs="Calibri"/>
          <w:sz w:val="24"/>
          <w:szCs w:val="24"/>
        </w:rPr>
        <w:lastRenderedPageBreak/>
        <w:t>oferecimento de vantagem de qualquer</w:t>
      </w:r>
      <w:r w:rsidRPr="00D54C6A">
        <w:rPr>
          <w:rFonts w:ascii="Calibri" w:hAnsi="Calibri" w:cs="Calibri"/>
          <w:spacing w:val="3"/>
          <w:sz w:val="24"/>
          <w:szCs w:val="24"/>
        </w:rPr>
        <w:t xml:space="preserve"> </w:t>
      </w:r>
      <w:r w:rsidRPr="00D54C6A">
        <w:rPr>
          <w:rFonts w:ascii="Calibri" w:hAnsi="Calibri" w:cs="Calibri"/>
          <w:sz w:val="24"/>
          <w:szCs w:val="24"/>
        </w:rPr>
        <w:t>tipo;</w:t>
      </w:r>
    </w:p>
    <w:p w14:paraId="242185F6"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judicial definitiva por praticar, por meios dolosos, fraude fiscal no recolhimento de quaisquer</w:t>
      </w:r>
      <w:r w:rsidRPr="00D54C6A">
        <w:rPr>
          <w:rFonts w:ascii="Calibri" w:hAnsi="Calibri" w:cs="Calibri"/>
          <w:spacing w:val="-2"/>
          <w:sz w:val="24"/>
          <w:szCs w:val="24"/>
        </w:rPr>
        <w:t xml:space="preserve"> </w:t>
      </w:r>
      <w:r w:rsidRPr="00D54C6A">
        <w:rPr>
          <w:rFonts w:ascii="Calibri" w:hAnsi="Calibri" w:cs="Calibri"/>
          <w:sz w:val="24"/>
          <w:szCs w:val="24"/>
        </w:rPr>
        <w:t>tributos;</w:t>
      </w:r>
    </w:p>
    <w:p w14:paraId="351CE391"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Demonstrar não possuir idoneidade para contratar com a Administração, em virtude de atos ilícitos praticados, em especial, infrações à ordem econômica definidos na Lei Federal</w:t>
      </w:r>
      <w:r w:rsidRPr="00D54C6A">
        <w:rPr>
          <w:rFonts w:ascii="Calibri" w:hAnsi="Calibri" w:cs="Calibri"/>
          <w:spacing w:val="-14"/>
          <w:sz w:val="24"/>
          <w:szCs w:val="24"/>
        </w:rPr>
        <w:t xml:space="preserve"> </w:t>
      </w:r>
      <w:r w:rsidRPr="00D54C6A">
        <w:rPr>
          <w:rFonts w:ascii="Calibri" w:hAnsi="Calibri" w:cs="Calibri"/>
          <w:sz w:val="24"/>
          <w:szCs w:val="24"/>
        </w:rPr>
        <w:t>8.158/91;</w:t>
      </w:r>
    </w:p>
    <w:p w14:paraId="30530A2B"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definitiva por ato de improbidade administrativa, na forma da</w:t>
      </w:r>
      <w:r w:rsidRPr="00D54C6A">
        <w:rPr>
          <w:rFonts w:ascii="Calibri" w:hAnsi="Calibri" w:cs="Calibri"/>
          <w:spacing w:val="-33"/>
          <w:sz w:val="24"/>
          <w:szCs w:val="24"/>
        </w:rPr>
        <w:t xml:space="preserve"> </w:t>
      </w:r>
      <w:r w:rsidRPr="00D54C6A">
        <w:rPr>
          <w:rFonts w:ascii="Calibri" w:hAnsi="Calibri" w:cs="Calibri"/>
          <w:sz w:val="24"/>
          <w:szCs w:val="24"/>
        </w:rPr>
        <w:t>lei.</w:t>
      </w:r>
    </w:p>
    <w:p w14:paraId="7CB9DAF3" w14:textId="2DD4642B" w:rsidR="00B205FE" w:rsidRPr="00D54C6A" w:rsidRDefault="00546E2D" w:rsidP="00B205FE">
      <w:pPr>
        <w:widowControl w:val="0"/>
        <w:tabs>
          <w:tab w:val="left" w:pos="1070"/>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.12. A aplicação de sanções às fornecedoras deve ser objeto de registro como fator relevante para a determinação das penas futuras, especialmente com vistas ao agravamento da punição nos casos de reincidências que se tornem</w:t>
      </w:r>
      <w:r w:rsidR="00B205FE" w:rsidRPr="00D54C6A">
        <w:rPr>
          <w:rFonts w:ascii="Calibri" w:hAnsi="Calibri" w:cs="Calibri"/>
          <w:spacing w:val="-4"/>
          <w:sz w:val="24"/>
          <w:szCs w:val="24"/>
        </w:rPr>
        <w:t xml:space="preserve"> </w:t>
      </w:r>
      <w:r w:rsidR="00B205FE" w:rsidRPr="00D54C6A">
        <w:rPr>
          <w:rFonts w:ascii="Calibri" w:hAnsi="Calibri" w:cs="Calibri"/>
          <w:sz w:val="24"/>
          <w:szCs w:val="24"/>
        </w:rPr>
        <w:t>contumazes.</w:t>
      </w:r>
    </w:p>
    <w:p w14:paraId="0111997D" w14:textId="5EEF67EA" w:rsidR="00B205FE" w:rsidRPr="00D54C6A" w:rsidRDefault="00546E2D" w:rsidP="00B205FE">
      <w:pPr>
        <w:widowControl w:val="0"/>
        <w:tabs>
          <w:tab w:val="left" w:pos="106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.13. Nos casos em que a microempresa e/ou empresa de pequeno porte 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10% (dez por cento) do valor total estimado da</w:t>
      </w:r>
      <w:r w:rsidR="00B205FE" w:rsidRPr="00D54C6A">
        <w:rPr>
          <w:rFonts w:ascii="Calibri" w:hAnsi="Calibri" w:cs="Calibri"/>
          <w:spacing w:val="-5"/>
          <w:sz w:val="24"/>
          <w:szCs w:val="24"/>
        </w:rPr>
        <w:t xml:space="preserve"> </w:t>
      </w:r>
      <w:r w:rsidR="00B205FE" w:rsidRPr="00D54C6A">
        <w:rPr>
          <w:rFonts w:ascii="Calibri" w:hAnsi="Calibri" w:cs="Calibri"/>
          <w:sz w:val="24"/>
          <w:szCs w:val="24"/>
        </w:rPr>
        <w:t>licitação.</w:t>
      </w:r>
    </w:p>
    <w:p w14:paraId="1B39F19B" w14:textId="2037DB3F" w:rsidR="00B205FE" w:rsidRPr="00D54C6A" w:rsidRDefault="00546E2D" w:rsidP="00B205FE">
      <w:pPr>
        <w:widowControl w:val="0"/>
        <w:tabs>
          <w:tab w:val="left" w:pos="1140"/>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.14. Aos casos omissos se aplicam as disposições pertinentes à Lei Federal n.º 10.520/02 e subsidiariamente a Lei n.º 8.666/93, com as alterações dela</w:t>
      </w:r>
      <w:r w:rsidR="00B205FE" w:rsidRPr="00D54C6A">
        <w:rPr>
          <w:rFonts w:ascii="Calibri" w:hAnsi="Calibri" w:cs="Calibri"/>
          <w:spacing w:val="-3"/>
          <w:sz w:val="24"/>
          <w:szCs w:val="24"/>
        </w:rPr>
        <w:t xml:space="preserve"> </w:t>
      </w:r>
      <w:r w:rsidR="00B205FE" w:rsidRPr="00D54C6A">
        <w:rPr>
          <w:rFonts w:ascii="Calibri" w:hAnsi="Calibri" w:cs="Calibri"/>
          <w:sz w:val="24"/>
          <w:szCs w:val="24"/>
        </w:rPr>
        <w:t>decorrentes.</w:t>
      </w:r>
    </w:p>
    <w:p w14:paraId="18F68CB2" w14:textId="7ED89EC6" w:rsidR="00B205FE" w:rsidRPr="00D54C6A" w:rsidRDefault="00546E2D" w:rsidP="00B205FE">
      <w:pPr>
        <w:widowControl w:val="0"/>
        <w:tabs>
          <w:tab w:val="left" w:pos="1044"/>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00B205FE" w:rsidRPr="00D54C6A">
        <w:rPr>
          <w:rFonts w:ascii="Calibri" w:hAnsi="Calibri" w:cs="Calibri"/>
          <w:spacing w:val="-25"/>
          <w:sz w:val="24"/>
          <w:szCs w:val="24"/>
        </w:rPr>
        <w:t xml:space="preserve"> </w:t>
      </w:r>
      <w:r w:rsidR="00B205FE" w:rsidRPr="00D54C6A">
        <w:rPr>
          <w:rFonts w:ascii="Calibri" w:hAnsi="Calibri" w:cs="Calibri"/>
          <w:sz w:val="24"/>
          <w:szCs w:val="24"/>
        </w:rPr>
        <w:t>expressos.</w:t>
      </w:r>
    </w:p>
    <w:p w14:paraId="749975AC" w14:textId="2193BB07" w:rsidR="00B205FE" w:rsidRPr="00D54C6A" w:rsidRDefault="00B205FE" w:rsidP="00B205FE">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sz w:val="24"/>
          <w:szCs w:val="24"/>
          <w:lang w:eastAsia="pt-BR"/>
        </w:rPr>
        <w:t> </w:t>
      </w:r>
      <w:r w:rsidRPr="00D54C6A">
        <w:rPr>
          <w:rFonts w:ascii="Calibri" w:eastAsia="Times New Roman" w:hAnsi="Calibri" w:cs="Calibri"/>
          <w:b/>
          <w:bCs/>
          <w:sz w:val="24"/>
          <w:szCs w:val="24"/>
          <w:lang w:eastAsia="pt-BR"/>
        </w:rPr>
        <w:t xml:space="preserve">CLAUSULA DÉCIMA </w:t>
      </w:r>
      <w:r w:rsidR="00546E2D">
        <w:rPr>
          <w:rFonts w:ascii="Calibri" w:eastAsia="Times New Roman" w:hAnsi="Calibri" w:cs="Calibri"/>
          <w:b/>
          <w:bCs/>
          <w:sz w:val="24"/>
          <w:szCs w:val="24"/>
          <w:lang w:eastAsia="pt-BR"/>
        </w:rPr>
        <w:t>SEXTA</w:t>
      </w:r>
      <w:r w:rsidRPr="00D54C6A">
        <w:rPr>
          <w:rFonts w:ascii="Calibri" w:eastAsia="Times New Roman" w:hAnsi="Calibri" w:cs="Calibri"/>
          <w:b/>
          <w:bCs/>
          <w:sz w:val="24"/>
          <w:szCs w:val="24"/>
          <w:lang w:eastAsia="pt-BR"/>
        </w:rPr>
        <w:t xml:space="preserve"> – DA FISCALIZAÇÃO</w:t>
      </w:r>
    </w:p>
    <w:p w14:paraId="3E4440CB" w14:textId="33088941" w:rsidR="00B205FE" w:rsidRPr="00D54C6A" w:rsidRDefault="00B205FE" w:rsidP="00B205FE">
      <w:pPr>
        <w:autoSpaceDE w:val="0"/>
        <w:autoSpaceDN w:val="0"/>
        <w:adjustRightInd w:val="0"/>
        <w:spacing w:line="240" w:lineRule="auto"/>
        <w:jc w:val="both"/>
        <w:rPr>
          <w:rFonts w:ascii="Calibri" w:hAnsi="Calibri" w:cs="Calibri"/>
          <w:sz w:val="24"/>
          <w:szCs w:val="24"/>
        </w:rPr>
      </w:pPr>
      <w:r w:rsidRPr="00D54C6A">
        <w:rPr>
          <w:rFonts w:ascii="Calibri" w:hAnsi="Calibri" w:cs="Calibri"/>
          <w:sz w:val="24"/>
          <w:szCs w:val="24"/>
        </w:rPr>
        <w:t>1</w:t>
      </w:r>
      <w:r w:rsidR="00546E2D">
        <w:rPr>
          <w:rFonts w:ascii="Calibri" w:hAnsi="Calibri" w:cs="Calibri"/>
          <w:sz w:val="24"/>
          <w:szCs w:val="24"/>
        </w:rPr>
        <w:t>6</w:t>
      </w:r>
      <w:r w:rsidRPr="00D54C6A">
        <w:rPr>
          <w:rFonts w:ascii="Calibri" w:hAnsi="Calibri" w:cs="Calibri"/>
          <w:sz w:val="24"/>
          <w:szCs w:val="24"/>
        </w:rPr>
        <w:t xml:space="preserve">.1. A fiscalização da contratação será exercida </w:t>
      </w:r>
      <w:r w:rsidRPr="00F22835">
        <w:rPr>
          <w:rFonts w:ascii="Calibri" w:hAnsi="Calibri" w:cs="Calibri"/>
          <w:sz w:val="24"/>
          <w:szCs w:val="24"/>
        </w:rPr>
        <w:t xml:space="preserve">por </w:t>
      </w:r>
      <w:proofErr w:type="spellStart"/>
      <w:r w:rsidR="00546E2D">
        <w:rPr>
          <w:rFonts w:ascii="Calibri" w:hAnsi="Calibri" w:cs="Calibri"/>
          <w:sz w:val="24"/>
          <w:szCs w:val="24"/>
        </w:rPr>
        <w:t>Leuci</w:t>
      </w:r>
      <w:proofErr w:type="spellEnd"/>
      <w:r w:rsidR="00546E2D">
        <w:rPr>
          <w:rFonts w:ascii="Calibri" w:hAnsi="Calibri" w:cs="Calibri"/>
          <w:sz w:val="24"/>
          <w:szCs w:val="24"/>
        </w:rPr>
        <w:t xml:space="preserve"> Vicente</w:t>
      </w:r>
      <w:r w:rsidRPr="00D54C6A">
        <w:rPr>
          <w:rFonts w:ascii="Calibri" w:hAnsi="Calibri" w:cs="Calibri"/>
          <w:sz w:val="24"/>
          <w:szCs w:val="24"/>
        </w:rPr>
        <w:t>, ao qual competirá dirimir as dúvidas que surgirem no curso da execução do contrato, e de tudo dará ciência à Administração.</w:t>
      </w:r>
    </w:p>
    <w:p w14:paraId="5B768895" w14:textId="609E9671" w:rsidR="00B205FE" w:rsidRPr="00D54C6A" w:rsidRDefault="00B205FE" w:rsidP="00B205FE">
      <w:pPr>
        <w:autoSpaceDE w:val="0"/>
        <w:autoSpaceDN w:val="0"/>
        <w:adjustRightInd w:val="0"/>
        <w:spacing w:line="240" w:lineRule="auto"/>
        <w:jc w:val="both"/>
        <w:rPr>
          <w:rFonts w:ascii="Calibri" w:hAnsi="Calibri" w:cs="Calibri"/>
          <w:sz w:val="24"/>
          <w:szCs w:val="24"/>
        </w:rPr>
      </w:pPr>
      <w:r w:rsidRPr="00D54C6A">
        <w:rPr>
          <w:rFonts w:ascii="Calibri" w:hAnsi="Calibri" w:cs="Calibri"/>
          <w:sz w:val="24"/>
          <w:szCs w:val="24"/>
        </w:rPr>
        <w:t>1</w:t>
      </w:r>
      <w:r w:rsidR="00546E2D">
        <w:rPr>
          <w:rFonts w:ascii="Calibri" w:hAnsi="Calibri" w:cs="Calibri"/>
          <w:sz w:val="24"/>
          <w:szCs w:val="24"/>
        </w:rPr>
        <w:t>6</w:t>
      </w:r>
      <w:r w:rsidRPr="00D54C6A">
        <w:rPr>
          <w:rFonts w:ascii="Calibri" w:hAnsi="Calibri" w:cs="Calibri"/>
          <w:sz w:val="24"/>
          <w:szCs w:val="24"/>
        </w:rPr>
        <w:t>.2.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AFB06AE" w14:textId="1678055D" w:rsidR="00B205FE" w:rsidRPr="00D54C6A" w:rsidRDefault="00B205FE" w:rsidP="00B205FE">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b/>
          <w:bCs/>
          <w:sz w:val="24"/>
          <w:szCs w:val="24"/>
          <w:lang w:eastAsia="pt-BR"/>
        </w:rPr>
        <w:t xml:space="preserve">CLAUSULA DÉCIMA </w:t>
      </w:r>
      <w:r w:rsidR="00546E2D">
        <w:rPr>
          <w:rFonts w:ascii="Calibri" w:eastAsia="Times New Roman" w:hAnsi="Calibri" w:cs="Calibri"/>
          <w:b/>
          <w:bCs/>
          <w:sz w:val="24"/>
          <w:szCs w:val="24"/>
          <w:lang w:eastAsia="pt-BR"/>
        </w:rPr>
        <w:t>SÉTIMA</w:t>
      </w:r>
      <w:r w:rsidRPr="00D54C6A">
        <w:rPr>
          <w:rFonts w:ascii="Calibri" w:eastAsia="Times New Roman" w:hAnsi="Calibri" w:cs="Calibri"/>
          <w:b/>
          <w:bCs/>
          <w:sz w:val="24"/>
          <w:szCs w:val="24"/>
          <w:lang w:eastAsia="pt-BR"/>
        </w:rPr>
        <w:t xml:space="preserve"> – DA FRAUDE E CORRUPÇÃO</w:t>
      </w:r>
    </w:p>
    <w:p w14:paraId="2B3C0DA4" w14:textId="6510A6EC" w:rsidR="00B205FE" w:rsidRPr="00D54C6A" w:rsidRDefault="00B205FE" w:rsidP="00B205FE">
      <w:pPr>
        <w:overflowPunct w:val="0"/>
        <w:autoSpaceDE w:val="0"/>
        <w:autoSpaceDN w:val="0"/>
        <w:adjustRightInd w:val="0"/>
        <w:spacing w:line="240" w:lineRule="auto"/>
        <w:jc w:val="both"/>
        <w:textAlignment w:val="baseline"/>
        <w:rPr>
          <w:rFonts w:ascii="Calibri" w:hAnsi="Calibri" w:cs="Calibri"/>
          <w:sz w:val="24"/>
          <w:szCs w:val="28"/>
        </w:rPr>
      </w:pPr>
      <w:r w:rsidRPr="00D54C6A">
        <w:rPr>
          <w:rFonts w:ascii="Calibri" w:hAnsi="Calibri" w:cs="Calibri"/>
          <w:sz w:val="24"/>
          <w:szCs w:val="24"/>
        </w:rPr>
        <w:t>1</w:t>
      </w:r>
      <w:r w:rsidR="00546E2D">
        <w:rPr>
          <w:rFonts w:ascii="Calibri" w:hAnsi="Calibri" w:cs="Calibri"/>
          <w:sz w:val="24"/>
          <w:szCs w:val="24"/>
        </w:rPr>
        <w:t>7</w:t>
      </w:r>
      <w:r w:rsidRPr="00D54C6A">
        <w:rPr>
          <w:rFonts w:ascii="Calibri" w:hAnsi="Calibri" w:cs="Calibri"/>
          <w:sz w:val="24"/>
          <w:szCs w:val="24"/>
        </w:rPr>
        <w:t xml:space="preserve">.1. </w:t>
      </w:r>
      <w:r w:rsidRPr="00D54C6A">
        <w:rPr>
          <w:rFonts w:ascii="Calibri" w:eastAsia="Times New Roman" w:hAnsi="Calibri" w:cs="Calibri"/>
          <w:sz w:val="24"/>
          <w:szCs w:val="24"/>
          <w:lang w:eastAsia="pt-BR"/>
        </w:rPr>
        <w:t xml:space="preserve">Visando garantir os padrões éticos descritos pela Lei nº 12.846/2013, Decreto nº 8.420/2015 e Decreto Municipal nº 1115/2020. </w:t>
      </w:r>
      <w:r w:rsidRPr="00D54C6A">
        <w:rPr>
          <w:rFonts w:ascii="Calibri" w:hAnsi="Calibri" w:cs="Calibri"/>
          <w:sz w:val="24"/>
          <w:szCs w:val="24"/>
        </w:rPr>
        <w:t>O Fornecedor deve observar e fazer observar</w:t>
      </w:r>
      <w:r w:rsidRPr="00D54C6A">
        <w:rPr>
          <w:rFonts w:ascii="Calibri" w:hAnsi="Calibri" w:cs="Calibri"/>
          <w:sz w:val="24"/>
          <w:szCs w:val="28"/>
        </w:rPr>
        <w:t>, por seus fornecedores e subcontratados, se admitida subcontratação, o mais alto padrão de ética durante todo o processo de licitação, de contratação e de execução do objeto contratual.</w:t>
      </w:r>
    </w:p>
    <w:p w14:paraId="39E40A8B" w14:textId="77777777" w:rsidR="00B205FE" w:rsidRPr="00D54C6A"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Para os propósitos desta cláusula, definem-se as seguintes práticas:</w:t>
      </w:r>
    </w:p>
    <w:p w14:paraId="7C7558A6"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 - “prática corrupta”: oferecer, dar, receber ou solicitar, direta ou indiretamente, qualquer vantagem com o objetivo de influenciar a ação de servidor público no processo de licitação ou na execução de contrato;</w:t>
      </w:r>
    </w:p>
    <w:p w14:paraId="3CD6D68F"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lastRenderedPageBreak/>
        <w:t>II - “prática fraudulenta”: a falsificação ou omissão dos fatos, com o objetivo de influenciar o processo de licitação ou de execução de contrato;</w:t>
      </w:r>
    </w:p>
    <w:p w14:paraId="18F20857"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III - “prática colusiva”: esquematizar ou estabelecer um acordo entre dois ou mais licitantes, com ou sem o conhecimento de representantes ou prepostos do órgão licitador, visando estabelecer preços em níveis artificiais e não-competitivos;</w:t>
      </w:r>
    </w:p>
    <w:p w14:paraId="1836A3A9"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IV - “prática coercitiva”: causar dano ou ameaçar causar dano, direta ou indiretamente, às pessoas ou sua propriedade, visando influenciar sua participação em um processo administrativo ou afetar a execução do contrato;</w:t>
      </w:r>
    </w:p>
    <w:p w14:paraId="03314AC3"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w:t>
      </w:r>
      <w:proofErr w:type="spellStart"/>
      <w:r w:rsidRPr="00D54C6A">
        <w:rPr>
          <w:rFonts w:ascii="Calibri" w:hAnsi="Calibri" w:cs="Calibri"/>
          <w:sz w:val="24"/>
          <w:szCs w:val="28"/>
        </w:rPr>
        <w:t>ii</w:t>
      </w:r>
      <w:proofErr w:type="spellEnd"/>
      <w:r w:rsidRPr="00D54C6A">
        <w:rPr>
          <w:rFonts w:ascii="Calibri" w:hAnsi="Calibri" w:cs="Calibri"/>
          <w:sz w:val="24"/>
          <w:szCs w:val="28"/>
        </w:rPr>
        <w:t>) atos cuja intenção seja impedir materialmente o exercício do direito de o organismo financeiro multilateral promover inspeção.</w:t>
      </w:r>
    </w:p>
    <w:p w14:paraId="150DCF71" w14:textId="77777777" w:rsidR="00B205FE"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4DDBE929" w14:textId="77777777" w:rsidR="00B205FE" w:rsidRPr="00D54C6A"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p w14:paraId="12968D73" w14:textId="7BCF8F56"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w:t>
      </w:r>
      <w:r w:rsidR="00546E2D">
        <w:rPr>
          <w:rFonts w:asciiTheme="minorHAnsi" w:eastAsia="Times New Roman" w:hAnsiTheme="minorHAnsi" w:cstheme="minorHAnsi"/>
          <w:b/>
          <w:color w:val="000000"/>
          <w:sz w:val="24"/>
          <w:szCs w:val="24"/>
        </w:rPr>
        <w:t>OITAVA</w:t>
      </w:r>
      <w:r w:rsidRPr="00967383">
        <w:rPr>
          <w:rFonts w:asciiTheme="minorHAnsi" w:eastAsia="Times New Roman" w:hAnsiTheme="minorHAnsi" w:cstheme="minorHAnsi"/>
          <w:b/>
          <w:color w:val="000000"/>
          <w:sz w:val="24"/>
          <w:szCs w:val="24"/>
        </w:rPr>
        <w:t xml:space="preserve"> – DO FORO</w:t>
      </w:r>
    </w:p>
    <w:p w14:paraId="34BD2D20"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Fica eleito o Foro da Comarca de Bocaiúva do Sul, Estado do Paraná, com renúncia de qualquer outra, por mais privilegiada, para dirimir as causas resultantes deste instrumento.</w:t>
      </w:r>
    </w:p>
    <w:p w14:paraId="592EF21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As partes declaram estar de pleno acordo com as condições do contrato, firmando-o em 03 (três) vias de igual teor e forma, na presença de 02 (duas) testemunhas que abaixo se identificam e assinam.</w:t>
      </w:r>
    </w:p>
    <w:p w14:paraId="3DD4A8A9" w14:textId="77777777" w:rsidR="00140253" w:rsidRDefault="00140253" w:rsidP="00140253">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Bocaiúva do Sul, XX de XXXX de 20XX.</w:t>
      </w:r>
    </w:p>
    <w:tbl>
      <w:tblPr>
        <w:tblW w:w="9743" w:type="dxa"/>
        <w:tblLook w:val="04A0" w:firstRow="1" w:lastRow="0" w:firstColumn="1" w:lastColumn="0" w:noHBand="0" w:noVBand="1"/>
      </w:tblPr>
      <w:tblGrid>
        <w:gridCol w:w="5158"/>
        <w:gridCol w:w="4585"/>
      </w:tblGrid>
      <w:tr w:rsidR="00140253" w:rsidRPr="001D7CC0" w14:paraId="27C50847" w14:textId="77777777" w:rsidTr="00E26660">
        <w:trPr>
          <w:trHeight w:val="958"/>
        </w:trPr>
        <w:tc>
          <w:tcPr>
            <w:tcW w:w="5158" w:type="dxa"/>
            <w:shd w:val="clear" w:color="auto" w:fill="auto"/>
          </w:tcPr>
          <w:p w14:paraId="6D810920"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CONTRATANTE</w:t>
            </w:r>
          </w:p>
          <w:p w14:paraId="0A480A2A"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ANTONIO LUIZ GUSSO</w:t>
            </w:r>
          </w:p>
          <w:p w14:paraId="08BAA947"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PREFEITO MUNICIPAL</w:t>
            </w:r>
          </w:p>
          <w:p w14:paraId="7BFCCF39"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c>
          <w:tcPr>
            <w:tcW w:w="4585" w:type="dxa"/>
            <w:shd w:val="clear" w:color="auto" w:fill="auto"/>
          </w:tcPr>
          <w:p w14:paraId="2CA6B405"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CONTRATADA</w:t>
            </w:r>
          </w:p>
          <w:p w14:paraId="1254F677"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NOME</w:t>
            </w:r>
          </w:p>
          <w:p w14:paraId="607FF41E"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EMPRESA</w:t>
            </w:r>
          </w:p>
        </w:tc>
      </w:tr>
      <w:tr w:rsidR="00140253" w:rsidRPr="001D7CC0" w14:paraId="04B83ED4" w14:textId="77777777" w:rsidTr="00E26660">
        <w:trPr>
          <w:trHeight w:val="465"/>
        </w:trPr>
        <w:tc>
          <w:tcPr>
            <w:tcW w:w="5158" w:type="dxa"/>
            <w:shd w:val="clear" w:color="auto" w:fill="auto"/>
          </w:tcPr>
          <w:p w14:paraId="1675396F"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T E S T E M U N H A S:</w:t>
            </w:r>
          </w:p>
        </w:tc>
        <w:tc>
          <w:tcPr>
            <w:tcW w:w="4585" w:type="dxa"/>
            <w:shd w:val="clear" w:color="auto" w:fill="auto"/>
          </w:tcPr>
          <w:p w14:paraId="2A291285"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r>
      <w:tr w:rsidR="00140253" w:rsidRPr="001D7CC0" w14:paraId="459097BE" w14:textId="77777777" w:rsidTr="00E26660">
        <w:trPr>
          <w:trHeight w:val="718"/>
        </w:trPr>
        <w:tc>
          <w:tcPr>
            <w:tcW w:w="5158" w:type="dxa"/>
            <w:shd w:val="clear" w:color="auto" w:fill="auto"/>
          </w:tcPr>
          <w:p w14:paraId="0EC46C28" w14:textId="353C5853"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2075F62D"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c>
          <w:tcPr>
            <w:tcW w:w="4585" w:type="dxa"/>
            <w:shd w:val="clear" w:color="auto" w:fill="auto"/>
          </w:tcPr>
          <w:p w14:paraId="6871E64D"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749CFC86"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r>
    </w:tbl>
    <w:p w14:paraId="0ED72676"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sectPr w:rsidR="00AA232F" w:rsidRPr="00967383" w:rsidSect="00F2152B">
      <w:headerReference w:type="default" r:id="rId11"/>
      <w:footerReference w:type="default" r:id="rId12"/>
      <w:pgSz w:w="11907" w:h="16839"/>
      <w:pgMar w:top="1843" w:right="1134" w:bottom="1418" w:left="1134"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54B3" w14:textId="77777777" w:rsidR="009115C8" w:rsidRDefault="009115C8" w:rsidP="00A226DB">
      <w:pPr>
        <w:spacing w:after="0" w:line="240" w:lineRule="auto"/>
      </w:pPr>
      <w:r>
        <w:separator/>
      </w:r>
    </w:p>
  </w:endnote>
  <w:endnote w:type="continuationSeparator" w:id="0">
    <w:p w14:paraId="631BDF5A" w14:textId="77777777" w:rsidR="009115C8" w:rsidRDefault="009115C8" w:rsidP="00A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10FC" w14:textId="071FB7FC" w:rsidR="009115C8" w:rsidRPr="007C5693" w:rsidRDefault="009115C8" w:rsidP="007C5693">
    <w:pPr>
      <w:pStyle w:val="Rodap"/>
      <w:tabs>
        <w:tab w:val="right" w:pos="9180"/>
      </w:tabs>
      <w:ind w:left="-426" w:right="-342"/>
      <w:jc w:val="center"/>
      <w:rPr>
        <w:rFonts w:asciiTheme="minorHAnsi" w:hAnsiTheme="minorHAnsi" w:cstheme="minorHAnsi"/>
        <w:b/>
        <w:bCs/>
        <w:color w:val="002060"/>
        <w:sz w:val="22"/>
        <w:szCs w:val="22"/>
      </w:rPr>
    </w:pPr>
    <w:r>
      <w:rPr>
        <w:rFonts w:asciiTheme="minorHAnsi" w:hAnsiTheme="minorHAnsi" w:cstheme="minorHAnsi"/>
        <w:b/>
        <w:bCs/>
        <w:noProof/>
        <w:color w:val="002060"/>
        <w:sz w:val="22"/>
        <w:szCs w:val="22"/>
        <w:lang w:val="pt-BR" w:eastAsia="pt-BR"/>
      </w:rPr>
      <mc:AlternateContent>
        <mc:Choice Requires="wps">
          <w:drawing>
            <wp:anchor distT="0" distB="0" distL="114300" distR="114300" simplePos="0" relativeHeight="251660288" behindDoc="0" locked="0" layoutInCell="1" allowOverlap="1" wp14:anchorId="66E1E129" wp14:editId="700A5C59">
              <wp:simplePos x="0" y="0"/>
              <wp:positionH relativeFrom="column">
                <wp:posOffset>-513525</wp:posOffset>
              </wp:positionH>
              <wp:positionV relativeFrom="paragraph">
                <wp:posOffset>-25400</wp:posOffset>
              </wp:positionV>
              <wp:extent cx="7172325" cy="0"/>
              <wp:effectExtent l="0" t="19050" r="28575" b="19050"/>
              <wp:wrapNone/>
              <wp:docPr id="14" name="Conector reto 14"/>
              <wp:cNvGraphicFramePr/>
              <a:graphic xmlns:a="http://schemas.openxmlformats.org/drawingml/2006/main">
                <a:graphicData uri="http://schemas.microsoft.com/office/word/2010/wordprocessingShape">
                  <wps:wsp>
                    <wps:cNvCnPr/>
                    <wps:spPr>
                      <a:xfrm>
                        <a:off x="0" y="0"/>
                        <a:ext cx="717232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68EB7" id="Conector reto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2pt" to="52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" strokecolor="#1f3763 [1608]" strokeweight="2.25pt">
              <v:stroke joinstyle="miter"/>
            </v:line>
          </w:pict>
        </mc:Fallback>
      </mc:AlternateContent>
    </w:r>
    <w:r w:rsidRPr="007C5693">
      <w:rPr>
        <w:rFonts w:asciiTheme="minorHAnsi" w:hAnsiTheme="minorHAnsi" w:cstheme="minorHAnsi"/>
        <w:b/>
        <w:bCs/>
        <w:color w:val="002060"/>
        <w:sz w:val="22"/>
        <w:szCs w:val="22"/>
      </w:rPr>
      <w:t xml:space="preserve">Rua Carlos Alberto Ribeiro, 21 </w:t>
    </w:r>
    <w:r w:rsidRPr="007C5693">
      <w:rPr>
        <w:rFonts w:asciiTheme="minorHAnsi" w:hAnsiTheme="minorHAnsi" w:cstheme="minorHAnsi"/>
        <w:b/>
        <w:bCs/>
        <w:color w:val="002060"/>
        <w:sz w:val="22"/>
        <w:szCs w:val="22"/>
        <w:lang w:val="pt-BR"/>
      </w:rPr>
      <w:t xml:space="preserve">– Centro </w:t>
    </w:r>
    <w:r w:rsidRPr="007C5693">
      <w:rPr>
        <w:rFonts w:asciiTheme="minorHAnsi" w:hAnsiTheme="minorHAnsi" w:cstheme="minorHAnsi"/>
        <w:b/>
        <w:bCs/>
        <w:color w:val="002060"/>
        <w:sz w:val="22"/>
        <w:szCs w:val="22"/>
      </w:rPr>
      <w:t>– CEP 83450-000</w:t>
    </w:r>
    <w:r w:rsidRPr="007C5693">
      <w:rPr>
        <w:rFonts w:asciiTheme="minorHAnsi" w:hAnsiTheme="minorHAnsi" w:cstheme="minorHAnsi"/>
        <w:b/>
        <w:bCs/>
        <w:color w:val="002060"/>
        <w:sz w:val="22"/>
        <w:szCs w:val="22"/>
        <w:lang w:val="pt-BR"/>
      </w:rPr>
      <w:t xml:space="preserve"> / </w:t>
    </w:r>
    <w:r w:rsidRPr="007C5693">
      <w:rPr>
        <w:rFonts w:asciiTheme="minorHAnsi" w:hAnsiTheme="minorHAnsi" w:cstheme="minorHAnsi"/>
        <w:b/>
        <w:bCs/>
        <w:color w:val="002060"/>
        <w:sz w:val="22"/>
        <w:szCs w:val="22"/>
      </w:rPr>
      <w:t>CNPJ 76.105.592/0001-78</w:t>
    </w:r>
  </w:p>
  <w:p w14:paraId="5802916D" w14:textId="77777777" w:rsidR="009115C8" w:rsidRPr="007C5693" w:rsidRDefault="009115C8" w:rsidP="007C5693">
    <w:pPr>
      <w:pStyle w:val="Rodap"/>
      <w:tabs>
        <w:tab w:val="right" w:pos="9180"/>
      </w:tabs>
      <w:ind w:left="-426" w:right="-342"/>
      <w:jc w:val="center"/>
      <w:rPr>
        <w:rFonts w:asciiTheme="minorHAnsi" w:hAnsiTheme="minorHAnsi" w:cstheme="minorHAnsi"/>
        <w:b/>
        <w:bCs/>
        <w:color w:val="002060"/>
        <w:sz w:val="22"/>
        <w:szCs w:val="22"/>
        <w:lang w:val="pt-BR"/>
      </w:rPr>
    </w:pPr>
    <w:r w:rsidRPr="007C5693">
      <w:rPr>
        <w:rFonts w:asciiTheme="minorHAnsi" w:hAnsiTheme="minorHAnsi" w:cstheme="minorHAnsi"/>
        <w:b/>
        <w:bCs/>
        <w:color w:val="002060"/>
        <w:sz w:val="22"/>
        <w:szCs w:val="22"/>
      </w:rPr>
      <w:t>E-mail:</w:t>
    </w:r>
    <w:r w:rsidRPr="007C5693">
      <w:rPr>
        <w:rFonts w:asciiTheme="minorHAnsi" w:hAnsiTheme="minorHAnsi" w:cstheme="minorHAnsi"/>
        <w:b/>
        <w:bCs/>
        <w:color w:val="002060"/>
        <w:sz w:val="22"/>
        <w:szCs w:val="22"/>
        <w:lang w:val="pt-BR"/>
      </w:rPr>
      <w:t xml:space="preserve"> licitacao@bocaiuvadosul.pr.gov.br / www.bocaiuvadosul.pr.gov.br </w:t>
    </w:r>
  </w:p>
  <w:p w14:paraId="698359CC" w14:textId="7591E26E" w:rsidR="009115C8" w:rsidRPr="007C5693" w:rsidRDefault="009115C8" w:rsidP="007C5693">
    <w:pPr>
      <w:pStyle w:val="Rodap"/>
      <w:tabs>
        <w:tab w:val="right" w:pos="9180"/>
      </w:tabs>
      <w:ind w:right="-342"/>
      <w:jc w:val="center"/>
      <w:rPr>
        <w:rFonts w:ascii="Arial" w:hAnsi="Arial" w:cs="Arial"/>
        <w:color w:val="002060"/>
        <w:sz w:val="20"/>
        <w:lang w:val="pt-BR"/>
      </w:rPr>
    </w:pPr>
    <w:r w:rsidRPr="007C5693">
      <w:rPr>
        <w:rFonts w:asciiTheme="minorHAnsi" w:hAnsiTheme="minorHAnsi" w:cstheme="minorHAnsi"/>
        <w:b/>
        <w:bCs/>
        <w:color w:val="002060"/>
        <w:sz w:val="22"/>
        <w:szCs w:val="22"/>
      </w:rPr>
      <w:t xml:space="preserve">Fone: (41) 3675-3970 – </w:t>
    </w:r>
    <w:r w:rsidRPr="007C5693">
      <w:rPr>
        <w:rFonts w:asciiTheme="minorHAnsi" w:hAnsiTheme="minorHAnsi" w:cstheme="minorHAnsi"/>
        <w:b/>
        <w:bCs/>
        <w:color w:val="002060"/>
        <w:sz w:val="22"/>
        <w:szCs w:val="22"/>
        <w:lang w:val="pt-BR"/>
      </w:rPr>
      <w:t>(41) 3675-3972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7D68" w14:textId="77777777" w:rsidR="009115C8" w:rsidRDefault="009115C8" w:rsidP="00A226DB">
      <w:pPr>
        <w:spacing w:after="0" w:line="240" w:lineRule="auto"/>
      </w:pPr>
      <w:r>
        <w:separator/>
      </w:r>
    </w:p>
  </w:footnote>
  <w:footnote w:type="continuationSeparator" w:id="0">
    <w:p w14:paraId="17A7ECA4" w14:textId="77777777" w:rsidR="009115C8" w:rsidRDefault="009115C8" w:rsidP="00A2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EF0B" w14:textId="0759A342" w:rsidR="009115C8" w:rsidRPr="00EA5BBC" w:rsidRDefault="009115C8" w:rsidP="00667560">
    <w:pPr>
      <w:pStyle w:val="Cabealho"/>
      <w:rPr>
        <w:sz w:val="8"/>
        <w:szCs w:val="8"/>
      </w:rPr>
    </w:pPr>
    <w:r>
      <w:rPr>
        <w:noProof/>
        <w:lang w:val="pt-BR" w:eastAsia="pt-BR"/>
      </w:rPr>
      <w:drawing>
        <wp:anchor distT="0" distB="0" distL="114300" distR="114300" simplePos="0" relativeHeight="251659264" behindDoc="1" locked="0" layoutInCell="1" allowOverlap="1" wp14:anchorId="14D8E023" wp14:editId="555B683A">
          <wp:simplePos x="0" y="0"/>
          <wp:positionH relativeFrom="page">
            <wp:posOffset>33465</wp:posOffset>
          </wp:positionH>
          <wp:positionV relativeFrom="paragraph">
            <wp:posOffset>-184785</wp:posOffset>
          </wp:positionV>
          <wp:extent cx="3486150" cy="980440"/>
          <wp:effectExtent l="0" t="0" r="0" b="0"/>
          <wp:wrapTight wrapText="bothSides">
            <wp:wrapPolygon edited="0">
              <wp:start x="0" y="0"/>
              <wp:lineTo x="0" y="20984"/>
              <wp:lineTo x="21482" y="20984"/>
              <wp:lineTo x="21482" y="0"/>
              <wp:lineTo x="0" y="0"/>
            </wp:wrapPolygon>
          </wp:wrapTight>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rotWithShape="1">
                  <a:blip r:embed="rId1">
                    <a:extLst>
                      <a:ext uri="{28A0092B-C50C-407E-A947-70E740481C1C}">
                        <a14:useLocalDpi xmlns:a14="http://schemas.microsoft.com/office/drawing/2010/main" val="0"/>
                      </a:ext>
                    </a:extLst>
                  </a:blip>
                  <a:srcRect t="-2287" r="37581" b="1"/>
                  <a:stretch/>
                </pic:blipFill>
                <pic:spPr bwMode="auto">
                  <a:xfrm>
                    <a:off x="0" y="0"/>
                    <a:ext cx="3486150"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lowerLetter"/>
      <w:lvlText w:val="%1)"/>
      <w:lvlJc w:val="left"/>
      <w:pPr>
        <w:tabs>
          <w:tab w:val="num" w:pos="530"/>
        </w:tabs>
        <w:ind w:left="340" w:hanging="170"/>
      </w:pPr>
    </w:lvl>
  </w:abstractNum>
  <w:abstractNum w:abstractNumId="1" w15:restartNumberingAfterBreak="0">
    <w:nsid w:val="02605645"/>
    <w:multiLevelType w:val="hybridMultilevel"/>
    <w:tmpl w:val="CC104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C90"/>
    <w:multiLevelType w:val="hybridMultilevel"/>
    <w:tmpl w:val="94D2BF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5F4F7D"/>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8878C1"/>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50597D"/>
    <w:multiLevelType w:val="hybridMultilevel"/>
    <w:tmpl w:val="AAA861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7D6044"/>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C0F9C"/>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F1473"/>
    <w:multiLevelType w:val="hybridMultilevel"/>
    <w:tmpl w:val="776E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FB2E14"/>
    <w:multiLevelType w:val="hybridMultilevel"/>
    <w:tmpl w:val="EBAA84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51CBD"/>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64C3C"/>
    <w:multiLevelType w:val="singleLevel"/>
    <w:tmpl w:val="0416000B"/>
    <w:lvl w:ilvl="0">
      <w:start w:val="1"/>
      <w:numFmt w:val="bullet"/>
      <w:pStyle w:val="EstiloAMBIENGE-NUMERAO"/>
      <w:lvlText w:val=""/>
      <w:lvlJc w:val="left"/>
      <w:pPr>
        <w:tabs>
          <w:tab w:val="num" w:pos="360"/>
        </w:tabs>
        <w:ind w:left="360" w:hanging="360"/>
      </w:pPr>
      <w:rPr>
        <w:rFonts w:ascii="Wingdings" w:hAnsi="Wingdings" w:hint="default"/>
      </w:rPr>
    </w:lvl>
  </w:abstractNum>
  <w:abstractNum w:abstractNumId="13" w15:restartNumberingAfterBreak="0">
    <w:nsid w:val="2F713C1D"/>
    <w:multiLevelType w:val="multilevel"/>
    <w:tmpl w:val="E6C6C078"/>
    <w:lvl w:ilvl="0">
      <w:start w:val="2"/>
      <w:numFmt w:val="decimal"/>
      <w:pStyle w:val="Recuodecorpodetexto"/>
      <w:lvlText w:val="%1."/>
      <w:lvlJc w:val="left"/>
      <w:pPr>
        <w:tabs>
          <w:tab w:val="num" w:pos="1211"/>
        </w:tabs>
        <w:ind w:left="1211" w:hanging="360"/>
      </w:pPr>
      <w:rPr>
        <w:rFonts w:hint="default"/>
        <w:b/>
      </w:rPr>
    </w:lvl>
    <w:lvl w:ilvl="1">
      <w:start w:val="1"/>
      <w:numFmt w:val="decimal"/>
      <w:lvlText w:val="%1.%2."/>
      <w:lvlJc w:val="left"/>
      <w:pPr>
        <w:tabs>
          <w:tab w:val="num" w:pos="1643"/>
        </w:tabs>
        <w:ind w:left="1643" w:hanging="432"/>
      </w:pPr>
      <w:rPr>
        <w:rFonts w:hint="default"/>
        <w:b w:val="0"/>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4" w15:restartNumberingAfterBreak="0">
    <w:nsid w:val="36CF68FC"/>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A446E4"/>
    <w:multiLevelType w:val="hybridMultilevel"/>
    <w:tmpl w:val="CC104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E24D8"/>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D06E25"/>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C661D7"/>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F77430"/>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E6537B"/>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C911B8"/>
    <w:multiLevelType w:val="hybridMultilevel"/>
    <w:tmpl w:val="CC72D3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C5B58"/>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8D2033"/>
    <w:multiLevelType w:val="hybridMultilevel"/>
    <w:tmpl w:val="B66A8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877F00"/>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121333"/>
    <w:multiLevelType w:val="hybridMultilevel"/>
    <w:tmpl w:val="814478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D32E9"/>
    <w:multiLevelType w:val="hybridMultilevel"/>
    <w:tmpl w:val="B78296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6550A7"/>
    <w:multiLevelType w:val="hybridMultilevel"/>
    <w:tmpl w:val="D1346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8B4085"/>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C83AD5"/>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BF4617"/>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E4F1F"/>
    <w:multiLevelType w:val="multilevel"/>
    <w:tmpl w:val="04B00E4A"/>
    <w:lvl w:ilvl="0">
      <w:start w:val="1"/>
      <w:numFmt w:val="decimal"/>
      <w:lvlText w:val="%1."/>
      <w:lvlJc w:val="left"/>
      <w:pPr>
        <w:ind w:left="720" w:hanging="360"/>
      </w:pPr>
    </w:lvl>
    <w:lvl w:ilvl="1">
      <w:start w:val="5"/>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15:restartNumberingAfterBreak="0">
    <w:nsid w:val="7138428E"/>
    <w:multiLevelType w:val="hybridMultilevel"/>
    <w:tmpl w:val="3AF89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A64E88"/>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76685E"/>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1C00F1"/>
    <w:multiLevelType w:val="hybridMultilevel"/>
    <w:tmpl w:val="C090E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ED30A1"/>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27"/>
  </w:num>
  <w:num w:numId="4">
    <w:abstractNumId w:val="32"/>
  </w:num>
  <w:num w:numId="5">
    <w:abstractNumId w:val="9"/>
  </w:num>
  <w:num w:numId="6">
    <w:abstractNumId w:val="10"/>
  </w:num>
  <w:num w:numId="7">
    <w:abstractNumId w:val="2"/>
  </w:num>
  <w:num w:numId="8">
    <w:abstractNumId w:val="21"/>
  </w:num>
  <w:num w:numId="9">
    <w:abstractNumId w:val="8"/>
  </w:num>
  <w:num w:numId="10">
    <w:abstractNumId w:val="5"/>
  </w:num>
  <w:num w:numId="11">
    <w:abstractNumId w:val="26"/>
  </w:num>
  <w:num w:numId="12">
    <w:abstractNumId w:val="23"/>
  </w:num>
  <w:num w:numId="13">
    <w:abstractNumId w:val="15"/>
  </w:num>
  <w:num w:numId="14">
    <w:abstractNumId w:val="1"/>
  </w:num>
  <w:num w:numId="15">
    <w:abstractNumId w:val="11"/>
  </w:num>
  <w:num w:numId="16">
    <w:abstractNumId w:val="17"/>
  </w:num>
  <w:num w:numId="17">
    <w:abstractNumId w:val="34"/>
  </w:num>
  <w:num w:numId="18">
    <w:abstractNumId w:val="33"/>
  </w:num>
  <w:num w:numId="19">
    <w:abstractNumId w:val="7"/>
  </w:num>
  <w:num w:numId="20">
    <w:abstractNumId w:val="28"/>
  </w:num>
  <w:num w:numId="21">
    <w:abstractNumId w:val="3"/>
  </w:num>
  <w:num w:numId="22">
    <w:abstractNumId w:val="19"/>
  </w:num>
  <w:num w:numId="23">
    <w:abstractNumId w:val="4"/>
  </w:num>
  <w:num w:numId="24">
    <w:abstractNumId w:val="24"/>
  </w:num>
  <w:num w:numId="25">
    <w:abstractNumId w:val="36"/>
  </w:num>
  <w:num w:numId="26">
    <w:abstractNumId w:val="22"/>
  </w:num>
  <w:num w:numId="27">
    <w:abstractNumId w:val="6"/>
  </w:num>
  <w:num w:numId="28">
    <w:abstractNumId w:val="20"/>
  </w:num>
  <w:num w:numId="29">
    <w:abstractNumId w:val="16"/>
  </w:num>
  <w:num w:numId="30">
    <w:abstractNumId w:val="18"/>
  </w:num>
  <w:num w:numId="31">
    <w:abstractNumId w:val="31"/>
  </w:num>
  <w:num w:numId="32">
    <w:abstractNumId w:val="25"/>
  </w:num>
  <w:num w:numId="33">
    <w:abstractNumId w:val="14"/>
  </w:num>
  <w:num w:numId="34">
    <w:abstractNumId w:val="29"/>
  </w:num>
  <w:num w:numId="35">
    <w:abstractNumId w:val="30"/>
  </w:num>
  <w:num w:numId="3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B"/>
    <w:rsid w:val="00003F66"/>
    <w:rsid w:val="00010681"/>
    <w:rsid w:val="00014E7F"/>
    <w:rsid w:val="00025905"/>
    <w:rsid w:val="000262DB"/>
    <w:rsid w:val="000354C9"/>
    <w:rsid w:val="000362E8"/>
    <w:rsid w:val="00040680"/>
    <w:rsid w:val="00054612"/>
    <w:rsid w:val="00090993"/>
    <w:rsid w:val="000A1856"/>
    <w:rsid w:val="000C0494"/>
    <w:rsid w:val="000C40ED"/>
    <w:rsid w:val="000D29E9"/>
    <w:rsid w:val="000D355F"/>
    <w:rsid w:val="000D4F88"/>
    <w:rsid w:val="000E1667"/>
    <w:rsid w:val="000F0009"/>
    <w:rsid w:val="000F3E90"/>
    <w:rsid w:val="001254A6"/>
    <w:rsid w:val="0012727F"/>
    <w:rsid w:val="001347BD"/>
    <w:rsid w:val="00140253"/>
    <w:rsid w:val="00156E34"/>
    <w:rsid w:val="00171621"/>
    <w:rsid w:val="001821DA"/>
    <w:rsid w:val="0018773F"/>
    <w:rsid w:val="001A1ED2"/>
    <w:rsid w:val="001A4C96"/>
    <w:rsid w:val="001B263D"/>
    <w:rsid w:val="001C2BA0"/>
    <w:rsid w:val="001D24DD"/>
    <w:rsid w:val="001D46F5"/>
    <w:rsid w:val="001D7CC0"/>
    <w:rsid w:val="001D7D67"/>
    <w:rsid w:val="001F1B05"/>
    <w:rsid w:val="00230DE3"/>
    <w:rsid w:val="00241F5E"/>
    <w:rsid w:val="002420E9"/>
    <w:rsid w:val="00245D74"/>
    <w:rsid w:val="002525BA"/>
    <w:rsid w:val="00253AEA"/>
    <w:rsid w:val="002670D2"/>
    <w:rsid w:val="00273C44"/>
    <w:rsid w:val="002B2A7B"/>
    <w:rsid w:val="002E138B"/>
    <w:rsid w:val="002E5224"/>
    <w:rsid w:val="002E6BF7"/>
    <w:rsid w:val="002F0179"/>
    <w:rsid w:val="002F1A33"/>
    <w:rsid w:val="002F257B"/>
    <w:rsid w:val="00303C60"/>
    <w:rsid w:val="003071EB"/>
    <w:rsid w:val="0031114D"/>
    <w:rsid w:val="00315C68"/>
    <w:rsid w:val="0033295D"/>
    <w:rsid w:val="00342D81"/>
    <w:rsid w:val="00352ED0"/>
    <w:rsid w:val="00366E28"/>
    <w:rsid w:val="003670C1"/>
    <w:rsid w:val="003A4CDB"/>
    <w:rsid w:val="003B5972"/>
    <w:rsid w:val="003C0DAC"/>
    <w:rsid w:val="003C101E"/>
    <w:rsid w:val="003C1408"/>
    <w:rsid w:val="003C4C12"/>
    <w:rsid w:val="003D769D"/>
    <w:rsid w:val="003E0C94"/>
    <w:rsid w:val="003E1B76"/>
    <w:rsid w:val="003E502C"/>
    <w:rsid w:val="003F1A5F"/>
    <w:rsid w:val="003F232B"/>
    <w:rsid w:val="003F243B"/>
    <w:rsid w:val="00403E2D"/>
    <w:rsid w:val="00406048"/>
    <w:rsid w:val="00406663"/>
    <w:rsid w:val="00412F18"/>
    <w:rsid w:val="00420056"/>
    <w:rsid w:val="0042365E"/>
    <w:rsid w:val="0045301E"/>
    <w:rsid w:val="00455716"/>
    <w:rsid w:val="0045742A"/>
    <w:rsid w:val="00474699"/>
    <w:rsid w:val="00480881"/>
    <w:rsid w:val="004810C5"/>
    <w:rsid w:val="00487E8F"/>
    <w:rsid w:val="00497D86"/>
    <w:rsid w:val="004A6E52"/>
    <w:rsid w:val="004E779E"/>
    <w:rsid w:val="004F56F0"/>
    <w:rsid w:val="00503B1C"/>
    <w:rsid w:val="00505E54"/>
    <w:rsid w:val="00525C43"/>
    <w:rsid w:val="00533327"/>
    <w:rsid w:val="00533C60"/>
    <w:rsid w:val="005376FB"/>
    <w:rsid w:val="00541BDB"/>
    <w:rsid w:val="00544A31"/>
    <w:rsid w:val="00546E2D"/>
    <w:rsid w:val="00554E00"/>
    <w:rsid w:val="0059419E"/>
    <w:rsid w:val="005A2D5D"/>
    <w:rsid w:val="005A37E6"/>
    <w:rsid w:val="005D534D"/>
    <w:rsid w:val="005E0EFB"/>
    <w:rsid w:val="005E794E"/>
    <w:rsid w:val="006021B4"/>
    <w:rsid w:val="00605B28"/>
    <w:rsid w:val="0062344D"/>
    <w:rsid w:val="006265AF"/>
    <w:rsid w:val="00632800"/>
    <w:rsid w:val="00636823"/>
    <w:rsid w:val="00637FD8"/>
    <w:rsid w:val="0065598B"/>
    <w:rsid w:val="00667560"/>
    <w:rsid w:val="00677D30"/>
    <w:rsid w:val="00695308"/>
    <w:rsid w:val="006A23BD"/>
    <w:rsid w:val="006D1FE5"/>
    <w:rsid w:val="006D6872"/>
    <w:rsid w:val="006E4948"/>
    <w:rsid w:val="006E55E6"/>
    <w:rsid w:val="006F0FD6"/>
    <w:rsid w:val="006F558F"/>
    <w:rsid w:val="00713A18"/>
    <w:rsid w:val="007468DF"/>
    <w:rsid w:val="00760337"/>
    <w:rsid w:val="00771BD3"/>
    <w:rsid w:val="0077572F"/>
    <w:rsid w:val="00776A4D"/>
    <w:rsid w:val="00781113"/>
    <w:rsid w:val="0078198F"/>
    <w:rsid w:val="00787C1A"/>
    <w:rsid w:val="00796970"/>
    <w:rsid w:val="007A354C"/>
    <w:rsid w:val="007A6CD7"/>
    <w:rsid w:val="007C0AA1"/>
    <w:rsid w:val="007C5693"/>
    <w:rsid w:val="007C5C1C"/>
    <w:rsid w:val="007F2B13"/>
    <w:rsid w:val="007F6FB5"/>
    <w:rsid w:val="00810880"/>
    <w:rsid w:val="00821981"/>
    <w:rsid w:val="0082709D"/>
    <w:rsid w:val="0085481B"/>
    <w:rsid w:val="00854BE4"/>
    <w:rsid w:val="00865837"/>
    <w:rsid w:val="00884A59"/>
    <w:rsid w:val="00887158"/>
    <w:rsid w:val="00887E85"/>
    <w:rsid w:val="00894FDA"/>
    <w:rsid w:val="008A61A7"/>
    <w:rsid w:val="008C3631"/>
    <w:rsid w:val="008D4BB6"/>
    <w:rsid w:val="008D68B1"/>
    <w:rsid w:val="008E42CD"/>
    <w:rsid w:val="009032C0"/>
    <w:rsid w:val="00910327"/>
    <w:rsid w:val="009115C8"/>
    <w:rsid w:val="00930ABE"/>
    <w:rsid w:val="009522DE"/>
    <w:rsid w:val="00961096"/>
    <w:rsid w:val="00967383"/>
    <w:rsid w:val="00967601"/>
    <w:rsid w:val="00967C91"/>
    <w:rsid w:val="0097441F"/>
    <w:rsid w:val="00981E59"/>
    <w:rsid w:val="00985A2D"/>
    <w:rsid w:val="00987FFD"/>
    <w:rsid w:val="00991A76"/>
    <w:rsid w:val="009920B4"/>
    <w:rsid w:val="009977C1"/>
    <w:rsid w:val="009B33D1"/>
    <w:rsid w:val="009C79C7"/>
    <w:rsid w:val="009D6554"/>
    <w:rsid w:val="009E5B4E"/>
    <w:rsid w:val="009E7868"/>
    <w:rsid w:val="00A114AC"/>
    <w:rsid w:val="00A226DB"/>
    <w:rsid w:val="00A25A1A"/>
    <w:rsid w:val="00A314B7"/>
    <w:rsid w:val="00A33D20"/>
    <w:rsid w:val="00A34A80"/>
    <w:rsid w:val="00A41872"/>
    <w:rsid w:val="00A44036"/>
    <w:rsid w:val="00A45A58"/>
    <w:rsid w:val="00A51148"/>
    <w:rsid w:val="00A65373"/>
    <w:rsid w:val="00A65379"/>
    <w:rsid w:val="00A80CDF"/>
    <w:rsid w:val="00A82C7E"/>
    <w:rsid w:val="00A92041"/>
    <w:rsid w:val="00AA1E76"/>
    <w:rsid w:val="00AA232F"/>
    <w:rsid w:val="00AA708B"/>
    <w:rsid w:val="00AA73DF"/>
    <w:rsid w:val="00AB521A"/>
    <w:rsid w:val="00AC0EFB"/>
    <w:rsid w:val="00AC469B"/>
    <w:rsid w:val="00AE3A38"/>
    <w:rsid w:val="00AE5FBA"/>
    <w:rsid w:val="00AE6434"/>
    <w:rsid w:val="00AE6AFA"/>
    <w:rsid w:val="00AE6CE1"/>
    <w:rsid w:val="00B04041"/>
    <w:rsid w:val="00B060FB"/>
    <w:rsid w:val="00B17EA7"/>
    <w:rsid w:val="00B205FE"/>
    <w:rsid w:val="00B34DA3"/>
    <w:rsid w:val="00B36029"/>
    <w:rsid w:val="00B36A5E"/>
    <w:rsid w:val="00B44395"/>
    <w:rsid w:val="00B47803"/>
    <w:rsid w:val="00B51C2D"/>
    <w:rsid w:val="00B52C4B"/>
    <w:rsid w:val="00B759A7"/>
    <w:rsid w:val="00B84467"/>
    <w:rsid w:val="00B87663"/>
    <w:rsid w:val="00BA258D"/>
    <w:rsid w:val="00BA2608"/>
    <w:rsid w:val="00BA3D6A"/>
    <w:rsid w:val="00BA7351"/>
    <w:rsid w:val="00BB2CAE"/>
    <w:rsid w:val="00BB31F3"/>
    <w:rsid w:val="00BC6886"/>
    <w:rsid w:val="00BD221E"/>
    <w:rsid w:val="00BE489D"/>
    <w:rsid w:val="00C21C6C"/>
    <w:rsid w:val="00C234FB"/>
    <w:rsid w:val="00C42BE6"/>
    <w:rsid w:val="00C479AE"/>
    <w:rsid w:val="00C66F9F"/>
    <w:rsid w:val="00C716E2"/>
    <w:rsid w:val="00C80ABA"/>
    <w:rsid w:val="00C94FED"/>
    <w:rsid w:val="00CB3435"/>
    <w:rsid w:val="00CB7740"/>
    <w:rsid w:val="00CC6A5A"/>
    <w:rsid w:val="00CD39E2"/>
    <w:rsid w:val="00CD49A3"/>
    <w:rsid w:val="00CD64A9"/>
    <w:rsid w:val="00CE5A17"/>
    <w:rsid w:val="00CE6E46"/>
    <w:rsid w:val="00CF55D8"/>
    <w:rsid w:val="00D05E06"/>
    <w:rsid w:val="00D15E6D"/>
    <w:rsid w:val="00D40E3E"/>
    <w:rsid w:val="00D54D72"/>
    <w:rsid w:val="00D632FF"/>
    <w:rsid w:val="00D71254"/>
    <w:rsid w:val="00D7351F"/>
    <w:rsid w:val="00D8319A"/>
    <w:rsid w:val="00D86353"/>
    <w:rsid w:val="00D92572"/>
    <w:rsid w:val="00DA1127"/>
    <w:rsid w:val="00DA4627"/>
    <w:rsid w:val="00DC0C7C"/>
    <w:rsid w:val="00DE13B2"/>
    <w:rsid w:val="00DE686D"/>
    <w:rsid w:val="00E00B31"/>
    <w:rsid w:val="00E01C44"/>
    <w:rsid w:val="00E07569"/>
    <w:rsid w:val="00E075E6"/>
    <w:rsid w:val="00E22E23"/>
    <w:rsid w:val="00E26660"/>
    <w:rsid w:val="00E41653"/>
    <w:rsid w:val="00E41F68"/>
    <w:rsid w:val="00E42312"/>
    <w:rsid w:val="00E45342"/>
    <w:rsid w:val="00E458C8"/>
    <w:rsid w:val="00E620F8"/>
    <w:rsid w:val="00E647CC"/>
    <w:rsid w:val="00E720FC"/>
    <w:rsid w:val="00E77862"/>
    <w:rsid w:val="00E8099A"/>
    <w:rsid w:val="00E8224F"/>
    <w:rsid w:val="00EA45C6"/>
    <w:rsid w:val="00EA5BBC"/>
    <w:rsid w:val="00EB3CB6"/>
    <w:rsid w:val="00EB62EF"/>
    <w:rsid w:val="00ED6738"/>
    <w:rsid w:val="00EE79F4"/>
    <w:rsid w:val="00EF42A5"/>
    <w:rsid w:val="00F079D6"/>
    <w:rsid w:val="00F12CC2"/>
    <w:rsid w:val="00F2152B"/>
    <w:rsid w:val="00F21D4D"/>
    <w:rsid w:val="00F259DD"/>
    <w:rsid w:val="00F33B5F"/>
    <w:rsid w:val="00F45038"/>
    <w:rsid w:val="00FA269E"/>
    <w:rsid w:val="00FB5FAD"/>
    <w:rsid w:val="00FE637C"/>
    <w:rsid w:val="00FE6619"/>
    <w:rsid w:val="00FF2058"/>
    <w:rsid w:val="00FF5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BE4B59"/>
  <w15:chartTrackingRefBased/>
  <w15:docId w15:val="{531A91C2-61FC-4BE2-AB10-7C4188AA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uiPriority w:val="1"/>
    <w:qFormat/>
    <w:rsid w:val="00A226DB"/>
    <w:pPr>
      <w:keepNext/>
      <w:spacing w:after="0" w:line="240" w:lineRule="auto"/>
      <w:jc w:val="both"/>
      <w:outlineLvl w:val="0"/>
    </w:pPr>
    <w:rPr>
      <w:rFonts w:ascii="Raavi" w:eastAsia="Times New Roman" w:hAnsi="Raavi"/>
      <w:b/>
      <w:sz w:val="24"/>
      <w:szCs w:val="20"/>
      <w:lang w:val="x-none"/>
    </w:rPr>
  </w:style>
  <w:style w:type="paragraph" w:styleId="Ttulo2">
    <w:name w:val="heading 2"/>
    <w:basedOn w:val="Normal"/>
    <w:next w:val="Normal"/>
    <w:link w:val="Ttulo2Char"/>
    <w:qFormat/>
    <w:rsid w:val="00A226DB"/>
    <w:pPr>
      <w:keepNext/>
      <w:spacing w:after="0" w:line="240" w:lineRule="auto"/>
      <w:outlineLvl w:val="1"/>
    </w:pPr>
    <w:rPr>
      <w:rFonts w:eastAsia="Times New Roman"/>
      <w:b/>
      <w:bCs/>
      <w:sz w:val="24"/>
      <w:szCs w:val="24"/>
      <w:u w:val="single"/>
      <w:lang w:eastAsia="pt-BR"/>
    </w:rPr>
  </w:style>
  <w:style w:type="paragraph" w:styleId="Ttulo3">
    <w:name w:val="heading 3"/>
    <w:basedOn w:val="Normal"/>
    <w:next w:val="Normal"/>
    <w:link w:val="Ttulo3Char"/>
    <w:qFormat/>
    <w:rsid w:val="00A226DB"/>
    <w:pPr>
      <w:keepNext/>
      <w:spacing w:after="0" w:line="240" w:lineRule="auto"/>
      <w:jc w:val="center"/>
      <w:outlineLvl w:val="2"/>
    </w:pPr>
    <w:rPr>
      <w:rFonts w:ascii="Raavi" w:eastAsia="Times New Roman" w:hAnsi="Raavi"/>
      <w:sz w:val="24"/>
      <w:szCs w:val="20"/>
      <w:lang w:val="x-none"/>
    </w:rPr>
  </w:style>
  <w:style w:type="paragraph" w:styleId="Ttulo4">
    <w:name w:val="heading 4"/>
    <w:basedOn w:val="Normal"/>
    <w:next w:val="Normal"/>
    <w:link w:val="Ttulo4Char"/>
    <w:qFormat/>
    <w:rsid w:val="00A226DB"/>
    <w:pPr>
      <w:keepNext/>
      <w:spacing w:after="0" w:line="240" w:lineRule="auto"/>
      <w:jc w:val="both"/>
      <w:outlineLvl w:val="3"/>
    </w:pPr>
    <w:rPr>
      <w:rFonts w:ascii="Raavi" w:eastAsia="Times New Roman" w:hAnsi="Raavi"/>
      <w:sz w:val="24"/>
      <w:szCs w:val="20"/>
      <w:lang w:val="x-none"/>
    </w:rPr>
  </w:style>
  <w:style w:type="paragraph" w:styleId="Ttulo5">
    <w:name w:val="heading 5"/>
    <w:basedOn w:val="Normal"/>
    <w:next w:val="Normal"/>
    <w:link w:val="Ttulo5Char"/>
    <w:qFormat/>
    <w:rsid w:val="00A226DB"/>
    <w:pPr>
      <w:keepNext/>
      <w:spacing w:after="0" w:line="240" w:lineRule="auto"/>
      <w:jc w:val="center"/>
      <w:outlineLvl w:val="4"/>
    </w:pPr>
    <w:rPr>
      <w:rFonts w:ascii="Raavi" w:eastAsia="Times New Roman" w:hAnsi="Raavi"/>
      <w:b/>
      <w:sz w:val="24"/>
      <w:szCs w:val="20"/>
      <w:lang w:val="x-none"/>
    </w:rPr>
  </w:style>
  <w:style w:type="paragraph" w:styleId="Ttulo6">
    <w:name w:val="heading 6"/>
    <w:basedOn w:val="Normal"/>
    <w:next w:val="Normal"/>
    <w:link w:val="Ttulo6Char"/>
    <w:qFormat/>
    <w:rsid w:val="00A226DB"/>
    <w:pPr>
      <w:keepNext/>
      <w:spacing w:after="0" w:line="240" w:lineRule="auto"/>
      <w:jc w:val="center"/>
      <w:outlineLvl w:val="5"/>
    </w:pPr>
    <w:rPr>
      <w:rFonts w:ascii="Raavi" w:eastAsia="Times New Roman" w:hAnsi="Raavi"/>
      <w:b/>
      <w:szCs w:val="20"/>
      <w:lang w:val="x-none"/>
    </w:rPr>
  </w:style>
  <w:style w:type="paragraph" w:styleId="Ttulo7">
    <w:name w:val="heading 7"/>
    <w:basedOn w:val="Normal"/>
    <w:next w:val="Normal"/>
    <w:link w:val="Ttulo7Char"/>
    <w:qFormat/>
    <w:rsid w:val="00A226DB"/>
    <w:pPr>
      <w:keepNext/>
      <w:tabs>
        <w:tab w:val="left" w:pos="-720"/>
      </w:tabs>
      <w:suppressAutoHyphens/>
      <w:spacing w:after="0" w:line="240" w:lineRule="auto"/>
      <w:outlineLvl w:val="6"/>
    </w:pPr>
    <w:rPr>
      <w:rFonts w:ascii="Arial" w:eastAsia="Times New Roman" w:hAnsi="Arial"/>
      <w:b/>
      <w:color w:val="000000"/>
      <w:sz w:val="22"/>
      <w:szCs w:val="20"/>
      <w:lang w:val="x-none"/>
    </w:rPr>
  </w:style>
  <w:style w:type="paragraph" w:styleId="Ttulo8">
    <w:name w:val="heading 8"/>
    <w:basedOn w:val="Normal"/>
    <w:next w:val="Normal"/>
    <w:link w:val="Ttulo8Char"/>
    <w:qFormat/>
    <w:rsid w:val="00A226DB"/>
    <w:pPr>
      <w:keepNext/>
      <w:spacing w:after="0" w:line="240" w:lineRule="auto"/>
      <w:outlineLvl w:val="7"/>
    </w:pPr>
    <w:rPr>
      <w:rFonts w:ascii="Arial" w:eastAsia="Times New Roman" w:hAnsi="Arial"/>
      <w:b/>
      <w:sz w:val="28"/>
      <w:szCs w:val="20"/>
      <w:lang w:val="x-none"/>
    </w:rPr>
  </w:style>
  <w:style w:type="paragraph" w:styleId="Ttulo9">
    <w:name w:val="heading 9"/>
    <w:basedOn w:val="Normal"/>
    <w:next w:val="Normal"/>
    <w:link w:val="Ttulo9Char"/>
    <w:qFormat/>
    <w:rsid w:val="00A226DB"/>
    <w:pPr>
      <w:keepNext/>
      <w:spacing w:after="0" w:line="240" w:lineRule="auto"/>
      <w:outlineLvl w:val="8"/>
    </w:pPr>
    <w:rPr>
      <w:rFonts w:ascii="Arial" w:eastAsia="Times New Roman" w:hAnsi="Arial"/>
      <w:b/>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226DB"/>
    <w:rPr>
      <w:rFonts w:ascii="Raavi" w:eastAsia="Times New Roman" w:hAnsi="Raavi" w:cs="Times New Roman"/>
      <w:b/>
      <w:sz w:val="24"/>
      <w:szCs w:val="20"/>
      <w:lang w:val="x-none"/>
    </w:rPr>
  </w:style>
  <w:style w:type="character" w:customStyle="1" w:styleId="Ttulo2Char">
    <w:name w:val="Título 2 Char"/>
    <w:basedOn w:val="Fontepargpadro"/>
    <w:link w:val="Ttulo2"/>
    <w:rsid w:val="00A226DB"/>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A226DB"/>
    <w:rPr>
      <w:rFonts w:ascii="Raavi" w:eastAsia="Times New Roman" w:hAnsi="Raavi" w:cs="Times New Roman"/>
      <w:sz w:val="24"/>
      <w:szCs w:val="20"/>
      <w:lang w:val="x-none"/>
    </w:rPr>
  </w:style>
  <w:style w:type="character" w:customStyle="1" w:styleId="Ttulo4Char">
    <w:name w:val="Título 4 Char"/>
    <w:basedOn w:val="Fontepargpadro"/>
    <w:link w:val="Ttulo4"/>
    <w:rsid w:val="00A226DB"/>
    <w:rPr>
      <w:rFonts w:ascii="Raavi" w:eastAsia="Times New Roman" w:hAnsi="Raavi" w:cs="Times New Roman"/>
      <w:sz w:val="24"/>
      <w:szCs w:val="20"/>
      <w:lang w:val="x-none"/>
    </w:rPr>
  </w:style>
  <w:style w:type="character" w:customStyle="1" w:styleId="Ttulo5Char">
    <w:name w:val="Título 5 Char"/>
    <w:basedOn w:val="Fontepargpadro"/>
    <w:link w:val="Ttulo5"/>
    <w:rsid w:val="00A226DB"/>
    <w:rPr>
      <w:rFonts w:ascii="Raavi" w:eastAsia="Times New Roman" w:hAnsi="Raavi" w:cs="Times New Roman"/>
      <w:b/>
      <w:sz w:val="24"/>
      <w:szCs w:val="20"/>
      <w:lang w:val="x-none"/>
    </w:rPr>
  </w:style>
  <w:style w:type="character" w:customStyle="1" w:styleId="Ttulo6Char">
    <w:name w:val="Título 6 Char"/>
    <w:basedOn w:val="Fontepargpadro"/>
    <w:link w:val="Ttulo6"/>
    <w:rsid w:val="00A226DB"/>
    <w:rPr>
      <w:rFonts w:ascii="Raavi" w:eastAsia="Times New Roman" w:hAnsi="Raavi" w:cs="Times New Roman"/>
      <w:b/>
      <w:sz w:val="20"/>
      <w:szCs w:val="20"/>
      <w:lang w:val="x-none"/>
    </w:rPr>
  </w:style>
  <w:style w:type="character" w:customStyle="1" w:styleId="Ttulo7Char">
    <w:name w:val="Título 7 Char"/>
    <w:basedOn w:val="Fontepargpadro"/>
    <w:link w:val="Ttulo7"/>
    <w:rsid w:val="00A226DB"/>
    <w:rPr>
      <w:rFonts w:ascii="Arial" w:eastAsia="Times New Roman" w:hAnsi="Arial" w:cs="Times New Roman"/>
      <w:b/>
      <w:color w:val="000000"/>
      <w:szCs w:val="20"/>
      <w:lang w:val="x-none"/>
    </w:rPr>
  </w:style>
  <w:style w:type="character" w:customStyle="1" w:styleId="Ttulo8Char">
    <w:name w:val="Título 8 Char"/>
    <w:basedOn w:val="Fontepargpadro"/>
    <w:link w:val="Ttulo8"/>
    <w:rsid w:val="00A226DB"/>
    <w:rPr>
      <w:rFonts w:ascii="Arial" w:eastAsia="Times New Roman" w:hAnsi="Arial" w:cs="Times New Roman"/>
      <w:b/>
      <w:sz w:val="28"/>
      <w:szCs w:val="20"/>
      <w:lang w:val="x-none"/>
    </w:rPr>
  </w:style>
  <w:style w:type="character" w:customStyle="1" w:styleId="Ttulo9Char">
    <w:name w:val="Título 9 Char"/>
    <w:basedOn w:val="Fontepargpadro"/>
    <w:link w:val="Ttulo9"/>
    <w:rsid w:val="00A226DB"/>
    <w:rPr>
      <w:rFonts w:ascii="Arial" w:eastAsia="Times New Roman" w:hAnsi="Arial" w:cs="Times New Roman"/>
      <w:b/>
      <w:sz w:val="24"/>
      <w:szCs w:val="20"/>
      <w:lang w:val="x-none"/>
    </w:rPr>
  </w:style>
  <w:style w:type="numbering" w:customStyle="1" w:styleId="Semlista1">
    <w:name w:val="Sem lista1"/>
    <w:next w:val="Semlista"/>
    <w:semiHidden/>
    <w:rsid w:val="00A226DB"/>
  </w:style>
  <w:style w:type="character" w:styleId="Nmerodepgina">
    <w:name w:val="page number"/>
    <w:basedOn w:val="Fontepargpadro"/>
    <w:rsid w:val="00A226DB"/>
  </w:style>
  <w:style w:type="paragraph" w:styleId="Rodap">
    <w:name w:val="footer"/>
    <w:basedOn w:val="Normal"/>
    <w:link w:val="RodapChar"/>
    <w:uiPriority w:val="99"/>
    <w:rsid w:val="00A226D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uiPriority w:val="99"/>
    <w:rsid w:val="00A226DB"/>
    <w:rPr>
      <w:rFonts w:ascii="Courier (W1)" w:eastAsia="Times New Roman" w:hAnsi="Courier (W1)" w:cs="Times New Roman"/>
      <w:color w:val="000000"/>
      <w:sz w:val="24"/>
      <w:szCs w:val="20"/>
      <w:lang w:val="x-none"/>
    </w:rPr>
  </w:style>
  <w:style w:type="paragraph" w:customStyle="1" w:styleId="Default">
    <w:name w:val="Default"/>
    <w:rsid w:val="00A226D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rsid w:val="00A226DB"/>
    <w:pPr>
      <w:spacing w:after="0" w:line="240" w:lineRule="auto"/>
      <w:ind w:firstLine="1440"/>
      <w:jc w:val="both"/>
    </w:pPr>
    <w:rPr>
      <w:rFonts w:ascii="Arial" w:eastAsia="Times New Roman" w:hAnsi="Arial" w:cs="Arial"/>
      <w:sz w:val="22"/>
      <w:szCs w:val="24"/>
      <w:lang w:eastAsia="pt-BR"/>
    </w:rPr>
  </w:style>
  <w:style w:type="character" w:customStyle="1" w:styleId="Recuodecorpodetexto2Char">
    <w:name w:val="Recuo de corpo de texto 2 Char"/>
    <w:basedOn w:val="Fontepargpadro"/>
    <w:link w:val="Recuodecorpodetexto2"/>
    <w:rsid w:val="00A226DB"/>
    <w:rPr>
      <w:rFonts w:ascii="Arial" w:eastAsia="Times New Roman" w:hAnsi="Arial" w:cs="Arial"/>
      <w:szCs w:val="24"/>
      <w:lang w:eastAsia="pt-BR"/>
    </w:rPr>
  </w:style>
  <w:style w:type="paragraph" w:styleId="Recuodecorpodetexto3">
    <w:name w:val="Body Text Indent 3"/>
    <w:basedOn w:val="Normal"/>
    <w:link w:val="Recuodecorpodetexto3Char"/>
    <w:rsid w:val="00A226DB"/>
    <w:pPr>
      <w:spacing w:after="0" w:line="240" w:lineRule="auto"/>
      <w:ind w:firstLine="2160"/>
      <w:jc w:val="both"/>
    </w:pPr>
    <w:rPr>
      <w:rFonts w:ascii="Arial" w:eastAsia="Times New Roman" w:hAnsi="Arial" w:cs="Arial"/>
      <w:sz w:val="22"/>
      <w:szCs w:val="24"/>
      <w:lang w:eastAsia="pt-BR"/>
    </w:rPr>
  </w:style>
  <w:style w:type="character" w:customStyle="1" w:styleId="Recuodecorpodetexto3Char">
    <w:name w:val="Recuo de corpo de texto 3 Char"/>
    <w:basedOn w:val="Fontepargpadro"/>
    <w:link w:val="Recuodecorpodetexto3"/>
    <w:rsid w:val="00A226DB"/>
    <w:rPr>
      <w:rFonts w:ascii="Arial" w:eastAsia="Times New Roman" w:hAnsi="Arial" w:cs="Arial"/>
      <w:szCs w:val="24"/>
      <w:lang w:eastAsia="pt-BR"/>
    </w:rPr>
  </w:style>
  <w:style w:type="paragraph" w:customStyle="1" w:styleId="Estilo">
    <w:name w:val="Estilo"/>
    <w:rsid w:val="00A226D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A226DB"/>
    <w:pPr>
      <w:tabs>
        <w:tab w:val="center" w:pos="4252"/>
        <w:tab w:val="right" w:pos="8504"/>
      </w:tabs>
      <w:spacing w:after="0" w:line="240" w:lineRule="auto"/>
    </w:pPr>
    <w:rPr>
      <w:rFonts w:eastAsia="Times New Roman"/>
      <w:sz w:val="24"/>
      <w:szCs w:val="24"/>
      <w:lang w:val="x-none" w:eastAsia="x-none"/>
    </w:rPr>
  </w:style>
  <w:style w:type="character" w:customStyle="1" w:styleId="CabealhoChar">
    <w:name w:val="Cabeçalho Char"/>
    <w:basedOn w:val="Fontepargpadro"/>
    <w:link w:val="Cabealho"/>
    <w:uiPriority w:val="99"/>
    <w:rsid w:val="00A226DB"/>
    <w:rPr>
      <w:rFonts w:ascii="Times New Roman" w:eastAsia="Times New Roman" w:hAnsi="Times New Roman" w:cs="Times New Roman"/>
      <w:sz w:val="24"/>
      <w:szCs w:val="24"/>
      <w:lang w:val="x-none" w:eastAsia="x-none"/>
    </w:rPr>
  </w:style>
  <w:style w:type="paragraph" w:customStyle="1" w:styleId="DivisodeTabelas">
    <w:name w:val="Divisão de Tabelas"/>
    <w:basedOn w:val="Normal"/>
    <w:link w:val="DivisodeTabelasChar"/>
    <w:rsid w:val="00A226DB"/>
    <w:pPr>
      <w:overflowPunct w:val="0"/>
      <w:autoSpaceDE w:val="0"/>
      <w:autoSpaceDN w:val="0"/>
      <w:adjustRightInd w:val="0"/>
      <w:spacing w:after="0" w:line="20" w:lineRule="exact"/>
      <w:textAlignment w:val="baseline"/>
    </w:pPr>
    <w:rPr>
      <w:rFonts w:eastAsia="Times New Roman"/>
      <w:szCs w:val="20"/>
      <w:lang w:val="x-none"/>
    </w:rPr>
  </w:style>
  <w:style w:type="character" w:customStyle="1" w:styleId="DivisodeTabelasChar">
    <w:name w:val="Divisão de Tabelas Char"/>
    <w:link w:val="DivisodeTabelas"/>
    <w:rsid w:val="00A226DB"/>
    <w:rPr>
      <w:rFonts w:ascii="Times New Roman" w:eastAsia="Times New Roman" w:hAnsi="Times New Roman" w:cs="Times New Roman"/>
      <w:sz w:val="20"/>
      <w:szCs w:val="20"/>
      <w:lang w:val="x-none"/>
    </w:rPr>
  </w:style>
  <w:style w:type="numbering" w:customStyle="1" w:styleId="Semlista11">
    <w:name w:val="Sem lista11"/>
    <w:next w:val="Semlista"/>
    <w:semiHidden/>
    <w:rsid w:val="00A226DB"/>
  </w:style>
  <w:style w:type="paragraph" w:customStyle="1" w:styleId="EstiloAMBIENGE-NUMERAO">
    <w:name w:val="Estilo AMBIENGE - NUMERAÇÃO"/>
    <w:basedOn w:val="Normal"/>
    <w:rsid w:val="00A226DB"/>
    <w:pPr>
      <w:numPr>
        <w:numId w:val="1"/>
      </w:numPr>
      <w:spacing w:after="0" w:line="360" w:lineRule="auto"/>
      <w:jc w:val="both"/>
    </w:pPr>
    <w:rPr>
      <w:rFonts w:ascii="Arial" w:eastAsia="Times New Roman" w:hAnsi="Arial"/>
      <w:sz w:val="24"/>
      <w:szCs w:val="20"/>
    </w:rPr>
  </w:style>
  <w:style w:type="paragraph" w:styleId="Corpodetexto">
    <w:name w:val="Body Text"/>
    <w:basedOn w:val="Normal"/>
    <w:link w:val="CorpodetextoChar"/>
    <w:uiPriority w:val="1"/>
    <w:qFormat/>
    <w:rsid w:val="00A226DB"/>
    <w:pPr>
      <w:spacing w:after="0" w:line="240" w:lineRule="auto"/>
      <w:jc w:val="both"/>
    </w:pPr>
    <w:rPr>
      <w:rFonts w:ascii="Raavi" w:eastAsia="Times New Roman" w:hAnsi="Raavi"/>
      <w:sz w:val="24"/>
      <w:szCs w:val="20"/>
      <w:lang w:val="x-none"/>
    </w:rPr>
  </w:style>
  <w:style w:type="character" w:customStyle="1" w:styleId="CorpodetextoChar">
    <w:name w:val="Corpo de texto Char"/>
    <w:basedOn w:val="Fontepargpadro"/>
    <w:link w:val="Corpodetexto"/>
    <w:uiPriority w:val="1"/>
    <w:rsid w:val="00A226DB"/>
    <w:rPr>
      <w:rFonts w:ascii="Raavi" w:eastAsia="Times New Roman" w:hAnsi="Raavi" w:cs="Times New Roman"/>
      <w:sz w:val="24"/>
      <w:szCs w:val="20"/>
      <w:lang w:val="x-none"/>
    </w:rPr>
  </w:style>
  <w:style w:type="paragraph" w:styleId="TextosemFormatao">
    <w:name w:val="Plain Text"/>
    <w:basedOn w:val="Normal"/>
    <w:link w:val="TextosemFormataoChar"/>
    <w:rsid w:val="00A226DB"/>
    <w:pPr>
      <w:spacing w:after="0" w:line="240" w:lineRule="auto"/>
    </w:pPr>
    <w:rPr>
      <w:rFonts w:ascii="Courier New" w:eastAsia="Times New Roman" w:hAnsi="Courier New"/>
      <w:szCs w:val="20"/>
      <w:lang w:val="x-none"/>
    </w:rPr>
  </w:style>
  <w:style w:type="character" w:customStyle="1" w:styleId="TextosemFormataoChar">
    <w:name w:val="Texto sem Formatação Char"/>
    <w:basedOn w:val="Fontepargpadro"/>
    <w:link w:val="TextosemFormatao"/>
    <w:rsid w:val="00A226DB"/>
    <w:rPr>
      <w:rFonts w:ascii="Courier New" w:eastAsia="Times New Roman" w:hAnsi="Courier New" w:cs="Times New Roman"/>
      <w:sz w:val="20"/>
      <w:szCs w:val="20"/>
      <w:lang w:val="x-none"/>
    </w:rPr>
  </w:style>
  <w:style w:type="paragraph" w:styleId="Ttulo">
    <w:name w:val="Title"/>
    <w:basedOn w:val="Normal"/>
    <w:link w:val="TtuloChar"/>
    <w:qFormat/>
    <w:rsid w:val="00A226DB"/>
    <w:pPr>
      <w:widowControl w:val="0"/>
      <w:spacing w:after="0" w:line="240" w:lineRule="auto"/>
      <w:jc w:val="center"/>
    </w:pPr>
    <w:rPr>
      <w:rFonts w:ascii="Arial" w:eastAsia="Times New Roman" w:hAnsi="Arial"/>
      <w:b/>
      <w:szCs w:val="20"/>
      <w:lang w:val="x-none"/>
    </w:rPr>
  </w:style>
  <w:style w:type="character" w:customStyle="1" w:styleId="TtuloChar">
    <w:name w:val="Título Char"/>
    <w:basedOn w:val="Fontepargpadro"/>
    <w:link w:val="Ttulo"/>
    <w:rsid w:val="00A226DB"/>
    <w:rPr>
      <w:rFonts w:ascii="Arial" w:eastAsia="Times New Roman" w:hAnsi="Arial" w:cs="Times New Roman"/>
      <w:b/>
      <w:sz w:val="20"/>
      <w:szCs w:val="20"/>
      <w:lang w:val="x-none"/>
    </w:rPr>
  </w:style>
  <w:style w:type="paragraph" w:styleId="Corpodetexto2">
    <w:name w:val="Body Text 2"/>
    <w:basedOn w:val="Normal"/>
    <w:link w:val="Corpodetexto2Char"/>
    <w:rsid w:val="00A226DB"/>
    <w:pPr>
      <w:spacing w:after="0" w:line="240" w:lineRule="auto"/>
      <w:jc w:val="both"/>
    </w:pPr>
    <w:rPr>
      <w:rFonts w:ascii="Raavi" w:eastAsia="Times New Roman" w:hAnsi="Raavi"/>
      <w:color w:val="FF0000"/>
      <w:sz w:val="24"/>
      <w:szCs w:val="20"/>
      <w:lang w:val="x-none"/>
    </w:rPr>
  </w:style>
  <w:style w:type="character" w:customStyle="1" w:styleId="Corpodetexto2Char">
    <w:name w:val="Corpo de texto 2 Char"/>
    <w:basedOn w:val="Fontepargpadro"/>
    <w:link w:val="Corpodetexto2"/>
    <w:rsid w:val="00A226DB"/>
    <w:rPr>
      <w:rFonts w:ascii="Raavi" w:eastAsia="Times New Roman" w:hAnsi="Raavi" w:cs="Times New Roman"/>
      <w:color w:val="FF0000"/>
      <w:sz w:val="24"/>
      <w:szCs w:val="20"/>
      <w:lang w:val="x-none"/>
    </w:rPr>
  </w:style>
  <w:style w:type="paragraph" w:styleId="Recuodecorpodetexto">
    <w:name w:val="Body Text Indent"/>
    <w:basedOn w:val="Normal"/>
    <w:link w:val="RecuodecorpodetextoChar"/>
    <w:rsid w:val="00A226DB"/>
    <w:pPr>
      <w:numPr>
        <w:numId w:val="2"/>
      </w:numPr>
      <w:tabs>
        <w:tab w:val="clear" w:pos="1211"/>
      </w:tabs>
      <w:spacing w:after="0" w:line="240" w:lineRule="auto"/>
      <w:ind w:left="0" w:firstLine="1418"/>
      <w:jc w:val="both"/>
    </w:pPr>
    <w:rPr>
      <w:rFonts w:ascii="Arial" w:eastAsia="Times New Roman" w:hAnsi="Arial"/>
      <w:sz w:val="24"/>
      <w:szCs w:val="20"/>
      <w:lang w:val="x-none"/>
    </w:rPr>
  </w:style>
  <w:style w:type="character" w:customStyle="1" w:styleId="RecuodecorpodetextoChar">
    <w:name w:val="Recuo de corpo de texto Char"/>
    <w:basedOn w:val="Fontepargpadro"/>
    <w:link w:val="Recuodecorpodetexto"/>
    <w:rsid w:val="00A226DB"/>
    <w:rPr>
      <w:rFonts w:ascii="Arial" w:eastAsia="Times New Roman" w:hAnsi="Arial" w:cs="Times New Roman"/>
      <w:sz w:val="24"/>
      <w:szCs w:val="20"/>
      <w:lang w:val="x-none"/>
    </w:rPr>
  </w:style>
  <w:style w:type="paragraph" w:styleId="Corpodetexto3">
    <w:name w:val="Body Text 3"/>
    <w:basedOn w:val="Normal"/>
    <w:link w:val="Corpodetexto3Char"/>
    <w:rsid w:val="00A226DB"/>
    <w:pPr>
      <w:overflowPunct w:val="0"/>
      <w:autoSpaceDE w:val="0"/>
      <w:autoSpaceDN w:val="0"/>
      <w:adjustRightInd w:val="0"/>
      <w:spacing w:after="0" w:line="240" w:lineRule="auto"/>
      <w:textAlignment w:val="baseline"/>
    </w:pPr>
    <w:rPr>
      <w:rFonts w:ascii="Arial" w:eastAsia="Times New Roman" w:hAnsi="Arial"/>
      <w:sz w:val="24"/>
      <w:szCs w:val="20"/>
      <w:lang w:val="x-none"/>
    </w:rPr>
  </w:style>
  <w:style w:type="character" w:customStyle="1" w:styleId="Corpodetexto3Char">
    <w:name w:val="Corpo de texto 3 Char"/>
    <w:basedOn w:val="Fontepargpadro"/>
    <w:link w:val="Corpodetexto3"/>
    <w:rsid w:val="00A226DB"/>
    <w:rPr>
      <w:rFonts w:ascii="Arial" w:eastAsia="Times New Roman" w:hAnsi="Arial" w:cs="Times New Roman"/>
      <w:sz w:val="24"/>
      <w:szCs w:val="20"/>
      <w:lang w:val="x-none"/>
    </w:rPr>
  </w:style>
  <w:style w:type="table" w:styleId="Tabelacomgrade">
    <w:name w:val="Table Grid"/>
    <w:basedOn w:val="Tabelanormal"/>
    <w:rsid w:val="00A226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226DB"/>
    <w:pPr>
      <w:spacing w:before="100" w:beforeAutospacing="1" w:after="119" w:line="240" w:lineRule="auto"/>
    </w:pPr>
    <w:rPr>
      <w:rFonts w:eastAsia="Times New Roman"/>
      <w:sz w:val="24"/>
      <w:szCs w:val="24"/>
      <w:lang w:eastAsia="pt-BR"/>
    </w:rPr>
  </w:style>
  <w:style w:type="paragraph" w:styleId="PargrafodaLista">
    <w:name w:val="List Paragraph"/>
    <w:basedOn w:val="Normal"/>
    <w:uiPriority w:val="34"/>
    <w:qFormat/>
    <w:rsid w:val="00A226DB"/>
    <w:pPr>
      <w:overflowPunct w:val="0"/>
      <w:autoSpaceDE w:val="0"/>
      <w:autoSpaceDN w:val="0"/>
      <w:adjustRightInd w:val="0"/>
      <w:spacing w:after="0" w:line="240" w:lineRule="auto"/>
      <w:ind w:left="708"/>
      <w:textAlignment w:val="baseline"/>
    </w:pPr>
    <w:rPr>
      <w:rFonts w:eastAsia="Times New Roman"/>
      <w:szCs w:val="20"/>
    </w:rPr>
  </w:style>
  <w:style w:type="paragraph" w:styleId="Textodebalo">
    <w:name w:val="Balloon Text"/>
    <w:basedOn w:val="Normal"/>
    <w:link w:val="TextodebaloChar"/>
    <w:rsid w:val="00A226DB"/>
    <w:pPr>
      <w:overflowPunct w:val="0"/>
      <w:autoSpaceDE w:val="0"/>
      <w:autoSpaceDN w:val="0"/>
      <w:adjustRightInd w:val="0"/>
      <w:spacing w:after="0" w:line="240" w:lineRule="auto"/>
      <w:textAlignment w:val="baseline"/>
    </w:pPr>
    <w:rPr>
      <w:rFonts w:ascii="Tahoma" w:eastAsia="Times New Roman" w:hAnsi="Tahoma"/>
      <w:sz w:val="16"/>
      <w:szCs w:val="16"/>
      <w:lang w:val="x-none"/>
    </w:rPr>
  </w:style>
  <w:style w:type="character" w:customStyle="1" w:styleId="TextodebaloChar">
    <w:name w:val="Texto de balão Char"/>
    <w:basedOn w:val="Fontepargpadro"/>
    <w:link w:val="Textodebalo"/>
    <w:rsid w:val="00A226DB"/>
    <w:rPr>
      <w:rFonts w:ascii="Tahoma" w:eastAsia="Times New Roman" w:hAnsi="Tahoma" w:cs="Times New Roman"/>
      <w:sz w:val="16"/>
      <w:szCs w:val="16"/>
      <w:lang w:val="x-none"/>
    </w:rPr>
  </w:style>
  <w:style w:type="character" w:styleId="Hyperlink">
    <w:name w:val="Hyperlink"/>
    <w:uiPriority w:val="99"/>
    <w:rsid w:val="00A226DB"/>
    <w:rPr>
      <w:color w:val="0000FF"/>
      <w:u w:val="single"/>
    </w:rPr>
  </w:style>
  <w:style w:type="character" w:customStyle="1" w:styleId="MenoPendente1">
    <w:name w:val="Menção Pendente1"/>
    <w:basedOn w:val="Fontepargpadro"/>
    <w:uiPriority w:val="99"/>
    <w:semiHidden/>
    <w:unhideWhenUsed/>
    <w:rsid w:val="00497D86"/>
    <w:rPr>
      <w:color w:val="605E5C"/>
      <w:shd w:val="clear" w:color="auto" w:fill="E1DFDD"/>
    </w:rPr>
  </w:style>
  <w:style w:type="character" w:styleId="TextodoEspaoReservado">
    <w:name w:val="Placeholder Text"/>
    <w:basedOn w:val="Fontepargpadro"/>
    <w:uiPriority w:val="99"/>
    <w:semiHidden/>
    <w:rsid w:val="00854BE4"/>
  </w:style>
  <w:style w:type="paragraph" w:customStyle="1" w:styleId="Nivel01">
    <w:name w:val="Nivel 01"/>
    <w:basedOn w:val="Ttulo1"/>
    <w:next w:val="Normal"/>
    <w:qFormat/>
    <w:rsid w:val="00887158"/>
    <w:pPr>
      <w:keepLines/>
      <w:numPr>
        <w:numId w:val="5"/>
      </w:numPr>
      <w:tabs>
        <w:tab w:val="left" w:pos="567"/>
      </w:tabs>
      <w:spacing w:before="240"/>
    </w:pPr>
    <w:rPr>
      <w:rFonts w:ascii="Ecofont_Spranq_eco_Sans" w:eastAsiaTheme="majorEastAsia" w:hAnsi="Ecofont_Spranq_eco_Sans"/>
      <w:bCs/>
      <w:color w:val="000000"/>
      <w:sz w:val="20"/>
      <w:lang w:val="pt-BR" w:eastAsia="pt-BR"/>
    </w:rPr>
  </w:style>
  <w:style w:type="character" w:styleId="Refdecomentrio">
    <w:name w:val="annotation reference"/>
    <w:basedOn w:val="Fontepargpadro"/>
    <w:uiPriority w:val="99"/>
    <w:semiHidden/>
    <w:unhideWhenUsed/>
    <w:rsid w:val="00303C60"/>
    <w:rPr>
      <w:sz w:val="16"/>
      <w:szCs w:val="16"/>
    </w:rPr>
  </w:style>
  <w:style w:type="paragraph" w:styleId="Textodecomentrio">
    <w:name w:val="annotation text"/>
    <w:basedOn w:val="Normal"/>
    <w:link w:val="TextodecomentrioChar"/>
    <w:uiPriority w:val="99"/>
    <w:semiHidden/>
    <w:unhideWhenUsed/>
    <w:rsid w:val="00303C60"/>
    <w:pPr>
      <w:spacing w:line="240" w:lineRule="auto"/>
    </w:pPr>
    <w:rPr>
      <w:szCs w:val="20"/>
    </w:rPr>
  </w:style>
  <w:style w:type="character" w:customStyle="1" w:styleId="TextodecomentrioChar">
    <w:name w:val="Texto de comentário Char"/>
    <w:basedOn w:val="Fontepargpadro"/>
    <w:link w:val="Textodecomentrio"/>
    <w:uiPriority w:val="99"/>
    <w:semiHidden/>
    <w:rsid w:val="00303C60"/>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03C60"/>
    <w:rPr>
      <w:b/>
      <w:bCs/>
    </w:rPr>
  </w:style>
  <w:style w:type="character" w:customStyle="1" w:styleId="AssuntodocomentrioChar">
    <w:name w:val="Assunto do comentário Char"/>
    <w:basedOn w:val="TextodecomentrioChar"/>
    <w:link w:val="Assuntodocomentrio"/>
    <w:uiPriority w:val="99"/>
    <w:semiHidden/>
    <w:rsid w:val="00303C60"/>
    <w:rPr>
      <w:rFonts w:ascii="Times New Roman" w:hAnsi="Times New Roman" w:cs="Times New Roman"/>
      <w:b/>
      <w:bCs/>
      <w:sz w:val="20"/>
      <w:szCs w:val="20"/>
    </w:rPr>
  </w:style>
  <w:style w:type="numbering" w:customStyle="1" w:styleId="Semlista2">
    <w:name w:val="Sem lista2"/>
    <w:next w:val="Semlista"/>
    <w:uiPriority w:val="99"/>
    <w:semiHidden/>
    <w:unhideWhenUsed/>
    <w:rsid w:val="00781113"/>
  </w:style>
  <w:style w:type="character" w:styleId="HiperlinkVisitado">
    <w:name w:val="FollowedHyperlink"/>
    <w:basedOn w:val="Fontepargpadro"/>
    <w:uiPriority w:val="99"/>
    <w:semiHidden/>
    <w:unhideWhenUsed/>
    <w:rsid w:val="00781113"/>
    <w:rPr>
      <w:color w:val="954F72"/>
      <w:u w:val="single"/>
    </w:rPr>
  </w:style>
  <w:style w:type="paragraph" w:customStyle="1" w:styleId="msonormal0">
    <w:name w:val="msonormal"/>
    <w:basedOn w:val="Normal"/>
    <w:rsid w:val="00781113"/>
    <w:pPr>
      <w:spacing w:before="100" w:beforeAutospacing="1" w:after="100" w:afterAutospacing="1" w:line="240" w:lineRule="auto"/>
    </w:pPr>
    <w:rPr>
      <w:rFonts w:eastAsia="Times New Roman"/>
      <w:sz w:val="24"/>
      <w:szCs w:val="24"/>
      <w:lang w:eastAsia="pt-BR"/>
    </w:rPr>
  </w:style>
  <w:style w:type="paragraph" w:customStyle="1" w:styleId="xl67">
    <w:name w:val="xl67"/>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8">
    <w:name w:val="xl68"/>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9">
    <w:name w:val="xl69"/>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1">
    <w:name w:val="xl71"/>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2">
    <w:name w:val="xl7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3">
    <w:name w:val="xl73"/>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74">
    <w:name w:val="xl74"/>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5">
    <w:name w:val="xl75"/>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6">
    <w:name w:val="xl7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7">
    <w:name w:val="xl77"/>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8">
    <w:name w:val="xl7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79">
    <w:name w:val="xl7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0">
    <w:name w:val="xl80"/>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1">
    <w:name w:val="xl81"/>
    <w:basedOn w:val="Normal"/>
    <w:rsid w:val="0078111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2">
    <w:name w:val="xl82"/>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3">
    <w:name w:val="xl83"/>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4">
    <w:name w:val="xl84"/>
    <w:basedOn w:val="Normal"/>
    <w:rsid w:val="00781113"/>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5">
    <w:name w:val="xl85"/>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6">
    <w:name w:val="xl86"/>
    <w:basedOn w:val="Normal"/>
    <w:rsid w:val="00781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7">
    <w:name w:val="xl87"/>
    <w:basedOn w:val="Normal"/>
    <w:rsid w:val="00781113"/>
    <w:pPr>
      <w:shd w:val="clear" w:color="000000" w:fill="FFFFFF"/>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88">
    <w:name w:val="xl8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89">
    <w:name w:val="xl8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0">
    <w:name w:val="xl90"/>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1">
    <w:name w:val="xl91"/>
    <w:basedOn w:val="Normal"/>
    <w:rsid w:val="0078111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2">
    <w:name w:val="xl9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3">
    <w:name w:val="xl93"/>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4">
    <w:name w:val="xl94"/>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5">
    <w:name w:val="xl95"/>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6">
    <w:name w:val="xl9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sz w:val="24"/>
      <w:szCs w:val="24"/>
      <w:lang w:eastAsia="pt-BR"/>
    </w:rPr>
  </w:style>
  <w:style w:type="paragraph" w:customStyle="1" w:styleId="xl97">
    <w:name w:val="xl97"/>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character" w:customStyle="1" w:styleId="MenoPendente2">
    <w:name w:val="Menção Pendente2"/>
    <w:basedOn w:val="Fontepargpadro"/>
    <w:uiPriority w:val="99"/>
    <w:semiHidden/>
    <w:unhideWhenUsed/>
    <w:rsid w:val="00B17EA7"/>
    <w:rPr>
      <w:color w:val="605E5C"/>
      <w:shd w:val="clear" w:color="auto" w:fill="E1DFDD"/>
    </w:rPr>
  </w:style>
  <w:style w:type="character" w:customStyle="1" w:styleId="Fontepargpadro10">
    <w:name w:val="Fonte parág. padrão10"/>
    <w:rsid w:val="00315C68"/>
  </w:style>
  <w:style w:type="paragraph" w:customStyle="1" w:styleId="WW-Padro">
    <w:name w:val="WW-Padrão"/>
    <w:rsid w:val="00315C68"/>
    <w:pPr>
      <w:widowControl w:val="0"/>
      <w:suppressAutoHyphens/>
      <w:autoSpaceDE w:val="0"/>
      <w:spacing w:after="0" w:line="240" w:lineRule="auto"/>
    </w:pPr>
    <w:rPr>
      <w:rFonts w:ascii="Times New Roman" w:eastAsia="Arial"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996">
      <w:bodyDiv w:val="1"/>
      <w:marLeft w:val="0"/>
      <w:marRight w:val="0"/>
      <w:marTop w:val="0"/>
      <w:marBottom w:val="0"/>
      <w:divBdr>
        <w:top w:val="none" w:sz="0" w:space="0" w:color="auto"/>
        <w:left w:val="none" w:sz="0" w:space="0" w:color="auto"/>
        <w:bottom w:val="none" w:sz="0" w:space="0" w:color="auto"/>
        <w:right w:val="none" w:sz="0" w:space="0" w:color="auto"/>
      </w:divBdr>
    </w:div>
    <w:div w:id="347827392">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sChild>
        <w:div w:id="1725984063">
          <w:marLeft w:val="0"/>
          <w:marRight w:val="0"/>
          <w:marTop w:val="0"/>
          <w:marBottom w:val="0"/>
          <w:divBdr>
            <w:top w:val="none" w:sz="0" w:space="0" w:color="auto"/>
            <w:left w:val="none" w:sz="0" w:space="0" w:color="auto"/>
            <w:bottom w:val="none" w:sz="0" w:space="0" w:color="auto"/>
            <w:right w:val="none" w:sz="0" w:space="0" w:color="auto"/>
          </w:divBdr>
          <w:divsChild>
            <w:div w:id="11556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0417">
      <w:bodyDiv w:val="1"/>
      <w:marLeft w:val="0"/>
      <w:marRight w:val="0"/>
      <w:marTop w:val="0"/>
      <w:marBottom w:val="0"/>
      <w:divBdr>
        <w:top w:val="none" w:sz="0" w:space="0" w:color="auto"/>
        <w:left w:val="none" w:sz="0" w:space="0" w:color="auto"/>
        <w:bottom w:val="none" w:sz="0" w:space="0" w:color="auto"/>
        <w:right w:val="none" w:sz="0" w:space="0" w:color="auto"/>
      </w:divBdr>
    </w:div>
    <w:div w:id="1149446470">
      <w:bodyDiv w:val="1"/>
      <w:marLeft w:val="0"/>
      <w:marRight w:val="0"/>
      <w:marTop w:val="0"/>
      <w:marBottom w:val="0"/>
      <w:divBdr>
        <w:top w:val="none" w:sz="0" w:space="0" w:color="auto"/>
        <w:left w:val="none" w:sz="0" w:space="0" w:color="auto"/>
        <w:bottom w:val="none" w:sz="0" w:space="0" w:color="auto"/>
        <w:right w:val="none" w:sz="0" w:space="0" w:color="auto"/>
      </w:divBdr>
    </w:div>
    <w:div w:id="1154879825">
      <w:bodyDiv w:val="1"/>
      <w:marLeft w:val="0"/>
      <w:marRight w:val="0"/>
      <w:marTop w:val="0"/>
      <w:marBottom w:val="0"/>
      <w:divBdr>
        <w:top w:val="none" w:sz="0" w:space="0" w:color="auto"/>
        <w:left w:val="none" w:sz="0" w:space="0" w:color="auto"/>
        <w:bottom w:val="none" w:sz="0" w:space="0" w:color="auto"/>
        <w:right w:val="none" w:sz="0" w:space="0" w:color="auto"/>
      </w:divBdr>
    </w:div>
    <w:div w:id="1256861073">
      <w:bodyDiv w:val="1"/>
      <w:marLeft w:val="0"/>
      <w:marRight w:val="0"/>
      <w:marTop w:val="0"/>
      <w:marBottom w:val="0"/>
      <w:divBdr>
        <w:top w:val="none" w:sz="0" w:space="0" w:color="auto"/>
        <w:left w:val="none" w:sz="0" w:space="0" w:color="auto"/>
        <w:bottom w:val="none" w:sz="0" w:space="0" w:color="auto"/>
        <w:right w:val="none" w:sz="0" w:space="0" w:color="auto"/>
      </w:divBdr>
    </w:div>
    <w:div w:id="1404260865">
      <w:bodyDiv w:val="1"/>
      <w:marLeft w:val="0"/>
      <w:marRight w:val="0"/>
      <w:marTop w:val="0"/>
      <w:marBottom w:val="0"/>
      <w:divBdr>
        <w:top w:val="none" w:sz="0" w:space="0" w:color="auto"/>
        <w:left w:val="none" w:sz="0" w:space="0" w:color="auto"/>
        <w:bottom w:val="none" w:sz="0" w:space="0" w:color="auto"/>
        <w:right w:val="none" w:sz="0" w:space="0" w:color="auto"/>
      </w:divBdr>
    </w:div>
    <w:div w:id="1614436861">
      <w:bodyDiv w:val="1"/>
      <w:marLeft w:val="0"/>
      <w:marRight w:val="0"/>
      <w:marTop w:val="0"/>
      <w:marBottom w:val="0"/>
      <w:divBdr>
        <w:top w:val="none" w:sz="0" w:space="0" w:color="auto"/>
        <w:left w:val="none" w:sz="0" w:space="0" w:color="auto"/>
        <w:bottom w:val="none" w:sz="0" w:space="0" w:color="auto"/>
        <w:right w:val="none" w:sz="0" w:space="0" w:color="auto"/>
      </w:divBdr>
    </w:div>
    <w:div w:id="1822228523">
      <w:bodyDiv w:val="1"/>
      <w:marLeft w:val="0"/>
      <w:marRight w:val="0"/>
      <w:marTop w:val="0"/>
      <w:marBottom w:val="0"/>
      <w:divBdr>
        <w:top w:val="none" w:sz="0" w:space="0" w:color="auto"/>
        <w:left w:val="none" w:sz="0" w:space="0" w:color="auto"/>
        <w:bottom w:val="none" w:sz="0" w:space="0" w:color="auto"/>
        <w:right w:val="none" w:sz="0" w:space="0" w:color="auto"/>
      </w:divBdr>
    </w:div>
    <w:div w:id="1903561592">
      <w:bodyDiv w:val="1"/>
      <w:marLeft w:val="0"/>
      <w:marRight w:val="0"/>
      <w:marTop w:val="0"/>
      <w:marBottom w:val="0"/>
      <w:divBdr>
        <w:top w:val="none" w:sz="0" w:space="0" w:color="auto"/>
        <w:left w:val="none" w:sz="0" w:space="0" w:color="auto"/>
        <w:bottom w:val="none" w:sz="0" w:space="0" w:color="auto"/>
        <w:right w:val="none" w:sz="0" w:space="0" w:color="auto"/>
      </w:divBdr>
    </w:div>
    <w:div w:id="20518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uvadosul.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caiuvadosul.pr.gov.br/licitacao/" TargetMode="External"/><Relationship Id="rId4" Type="http://schemas.openxmlformats.org/officeDocument/2006/relationships/settings" Target="settings.xml"/><Relationship Id="rId9" Type="http://schemas.openxmlformats.org/officeDocument/2006/relationships/hyperlink" Target="http://18.230.172.116/pronimtb/index.asp?acao=1&amp;item=2&amp;flagRedFiltroLicitacao=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78E-EDFE-4CDE-B61B-A22EDF9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9427</Words>
  <Characters>50910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Santos</dc:creator>
  <cp:keywords/>
  <dc:description/>
  <cp:lastModifiedBy>Estefania Tavares</cp:lastModifiedBy>
  <cp:revision>27</cp:revision>
  <cp:lastPrinted>2021-03-10T16:10:00Z</cp:lastPrinted>
  <dcterms:created xsi:type="dcterms:W3CDTF">2021-03-20T15:02:00Z</dcterms:created>
  <dcterms:modified xsi:type="dcterms:W3CDTF">2021-05-10T13:56:00Z</dcterms:modified>
</cp:coreProperties>
</file>